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20" w:type="dxa"/>
        <w:tblLayout w:type="fixed"/>
        <w:tblLook w:val="04A0" w:firstRow="1" w:lastRow="0" w:firstColumn="1" w:lastColumn="0" w:noHBand="0" w:noVBand="1"/>
      </w:tblPr>
      <w:tblGrid>
        <w:gridCol w:w="1345"/>
        <w:gridCol w:w="1895"/>
        <w:gridCol w:w="2245"/>
        <w:gridCol w:w="2070"/>
        <w:gridCol w:w="1855"/>
        <w:gridCol w:w="4410"/>
      </w:tblGrid>
      <w:tr w:rsidR="00D42E70" w:rsidRPr="00D42E70" w14:paraId="5881C15A" w14:textId="77777777" w:rsidTr="009D20D6">
        <w:tc>
          <w:tcPr>
            <w:tcW w:w="1345" w:type="dxa"/>
            <w:shd w:val="clear" w:color="auto" w:fill="BFBFBF" w:themeFill="background1" w:themeFillShade="BF"/>
          </w:tcPr>
          <w:p w14:paraId="2F8528A2" w14:textId="3D7BD3F8" w:rsidR="00EF1485" w:rsidRPr="00D42E70" w:rsidRDefault="00EF1485">
            <w:pPr>
              <w:rPr>
                <w:rFonts w:ascii="Garamond" w:hAnsi="Garamond"/>
              </w:rPr>
            </w:pPr>
            <w:r w:rsidRPr="0064109C">
              <w:rPr>
                <w:rFonts w:ascii="Garamond" w:hAnsi="Garamond"/>
                <w:b/>
              </w:rPr>
              <w:t>Course:</w:t>
            </w:r>
            <w:r w:rsidR="00DD7F63">
              <w:rPr>
                <w:rFonts w:ascii="Garamond" w:hAnsi="Garamond"/>
              </w:rPr>
              <w:t xml:space="preserve"> Transition</w:t>
            </w:r>
            <w:r w:rsidR="00101544">
              <w:rPr>
                <w:rFonts w:ascii="Garamond" w:hAnsi="Garamond"/>
              </w:rPr>
              <w:t xml:space="preserve"> Social </w:t>
            </w:r>
            <w:r w:rsidR="009D20D6">
              <w:rPr>
                <w:rFonts w:ascii="Garamond" w:hAnsi="Garamond"/>
              </w:rPr>
              <w:t xml:space="preserve"> Training</w:t>
            </w:r>
          </w:p>
        </w:tc>
        <w:tc>
          <w:tcPr>
            <w:tcW w:w="4140" w:type="dxa"/>
            <w:gridSpan w:val="2"/>
            <w:shd w:val="clear" w:color="auto" w:fill="BFBFBF" w:themeFill="background1" w:themeFillShade="BF"/>
          </w:tcPr>
          <w:p w14:paraId="22749D01" w14:textId="713CB687" w:rsidR="00EF1485" w:rsidRPr="00D42E70" w:rsidRDefault="00EF1485">
            <w:pPr>
              <w:rPr>
                <w:rFonts w:ascii="Garamond" w:hAnsi="Garamond"/>
              </w:rPr>
            </w:pPr>
            <w:r w:rsidRPr="0064109C">
              <w:rPr>
                <w:rFonts w:ascii="Garamond" w:hAnsi="Garamond"/>
                <w:b/>
              </w:rPr>
              <w:t>Unit Number:</w:t>
            </w:r>
            <w:r w:rsidR="00361F32">
              <w:rPr>
                <w:rFonts w:ascii="Garamond" w:hAnsi="Garamond"/>
              </w:rPr>
              <w:t xml:space="preserve"> 5</w:t>
            </w:r>
          </w:p>
        </w:tc>
        <w:tc>
          <w:tcPr>
            <w:tcW w:w="3925" w:type="dxa"/>
            <w:gridSpan w:val="2"/>
            <w:shd w:val="clear" w:color="auto" w:fill="BFBFBF" w:themeFill="background1" w:themeFillShade="BF"/>
          </w:tcPr>
          <w:p w14:paraId="6EB7F425" w14:textId="77777777" w:rsidR="00EF7CF6" w:rsidRPr="0064109C" w:rsidRDefault="00EF1485" w:rsidP="00EF7CF6">
            <w:pPr>
              <w:rPr>
                <w:rFonts w:ascii="Garamond" w:hAnsi="Garamond"/>
                <w:b/>
              </w:rPr>
            </w:pPr>
            <w:r w:rsidRPr="0064109C">
              <w:rPr>
                <w:rFonts w:ascii="Garamond" w:hAnsi="Garamond"/>
                <w:b/>
              </w:rPr>
              <w:t>Unit Title:</w:t>
            </w:r>
            <w:r w:rsidR="00701A68" w:rsidRPr="0064109C">
              <w:rPr>
                <w:rFonts w:ascii="Garamond" w:hAnsi="Garamond"/>
                <w:b/>
              </w:rPr>
              <w:t xml:space="preserve"> </w:t>
            </w:r>
          </w:p>
          <w:p w14:paraId="79A0EF7F" w14:textId="29B1666C" w:rsidR="00A06913" w:rsidRPr="00DD7F63" w:rsidRDefault="00361F32">
            <w:pPr>
              <w:rPr>
                <w:rFonts w:ascii="Garamond" w:hAnsi="Garamond"/>
                <w:lang w:val="es-ES_tradnl"/>
              </w:rPr>
            </w:pPr>
            <w:proofErr w:type="spellStart"/>
            <w:r>
              <w:rPr>
                <w:rFonts w:ascii="Garamond" w:hAnsi="Garamond"/>
                <w:lang w:val="es-ES_tradnl"/>
              </w:rPr>
              <w:t>Everyday</w:t>
            </w:r>
            <w:proofErr w:type="spellEnd"/>
            <w:r>
              <w:rPr>
                <w:rFonts w:ascii="Garamond" w:hAnsi="Garamond"/>
                <w:lang w:val="es-ES_tradnl"/>
              </w:rPr>
              <w:t xml:space="preserve"> </w:t>
            </w:r>
            <w:proofErr w:type="spellStart"/>
            <w:r w:rsidR="00101544">
              <w:rPr>
                <w:rFonts w:ascii="Garamond" w:hAnsi="Garamond"/>
                <w:lang w:val="es-ES_tradnl"/>
              </w:rPr>
              <w:t>Acceptable</w:t>
            </w:r>
            <w:proofErr w:type="spellEnd"/>
            <w:r w:rsidR="00101544">
              <w:rPr>
                <w:rFonts w:ascii="Garamond" w:hAnsi="Garamond"/>
                <w:lang w:val="es-ES_tradnl"/>
              </w:rPr>
              <w:t xml:space="preserve"> </w:t>
            </w:r>
            <w:proofErr w:type="spellStart"/>
            <w:r w:rsidR="00101544">
              <w:rPr>
                <w:rFonts w:ascii="Garamond" w:hAnsi="Garamond"/>
                <w:lang w:val="es-ES_tradnl"/>
              </w:rPr>
              <w:t>Behavior</w:t>
            </w:r>
            <w:proofErr w:type="spellEnd"/>
          </w:p>
        </w:tc>
        <w:tc>
          <w:tcPr>
            <w:tcW w:w="4410" w:type="dxa"/>
            <w:shd w:val="clear" w:color="auto" w:fill="BFBFBF" w:themeFill="background1" w:themeFillShade="BF"/>
          </w:tcPr>
          <w:p w14:paraId="2E10E083" w14:textId="74CC7507" w:rsidR="006000E2" w:rsidRPr="00D42E70" w:rsidRDefault="00EF1485" w:rsidP="006000E2">
            <w:pPr>
              <w:rPr>
                <w:rFonts w:ascii="Garamond" w:hAnsi="Garamond"/>
              </w:rPr>
            </w:pPr>
            <w:r w:rsidRPr="0064109C">
              <w:rPr>
                <w:rFonts w:ascii="Garamond" w:hAnsi="Garamond"/>
                <w:b/>
              </w:rPr>
              <w:t>Estimated Time Frame:</w:t>
            </w:r>
            <w:r w:rsidR="008F2427" w:rsidRPr="00D42E70">
              <w:rPr>
                <w:rFonts w:ascii="Garamond" w:hAnsi="Garamond"/>
              </w:rPr>
              <w:t xml:space="preserve"> </w:t>
            </w:r>
            <w:r w:rsidR="00361F32">
              <w:rPr>
                <w:rFonts w:ascii="Garamond" w:hAnsi="Garamond"/>
              </w:rPr>
              <w:t>8</w:t>
            </w:r>
            <w:bookmarkStart w:id="0" w:name="_GoBack"/>
            <w:bookmarkEnd w:id="0"/>
            <w:r w:rsidR="00587C4D">
              <w:rPr>
                <w:rFonts w:ascii="Garamond" w:hAnsi="Garamond"/>
              </w:rPr>
              <w:t xml:space="preserve"> </w:t>
            </w:r>
            <w:r w:rsidR="006000E2">
              <w:rPr>
                <w:rFonts w:ascii="Garamond" w:hAnsi="Garamond"/>
              </w:rPr>
              <w:t xml:space="preserve">weeks </w:t>
            </w:r>
          </w:p>
        </w:tc>
      </w:tr>
      <w:tr w:rsidR="00BF4561" w:rsidRPr="00D42E70" w14:paraId="0EB596B1" w14:textId="77777777" w:rsidTr="00BF4561">
        <w:trPr>
          <w:trHeight w:val="1482"/>
        </w:trPr>
        <w:tc>
          <w:tcPr>
            <w:tcW w:w="5485" w:type="dxa"/>
            <w:gridSpan w:val="3"/>
            <w:shd w:val="clear" w:color="auto" w:fill="BFBFBF" w:themeFill="background1" w:themeFillShade="BF"/>
          </w:tcPr>
          <w:p w14:paraId="5A1ACEAE" w14:textId="247888AB" w:rsidR="00BF4561" w:rsidRDefault="009D20D6">
            <w:pPr>
              <w:rPr>
                <w:rFonts w:ascii="Garamond" w:hAnsi="Garamond"/>
              </w:rPr>
            </w:pPr>
            <w:r>
              <w:rPr>
                <w:rFonts w:ascii="Garamond" w:hAnsi="Garamond"/>
                <w:b/>
              </w:rPr>
              <w:t xml:space="preserve">Unit 1 </w:t>
            </w:r>
            <w:r w:rsidR="00BF4561">
              <w:rPr>
                <w:rFonts w:ascii="Garamond" w:hAnsi="Garamond"/>
                <w:b/>
              </w:rPr>
              <w:t xml:space="preserve">Description: </w:t>
            </w:r>
          </w:p>
          <w:p w14:paraId="28241A4B" w14:textId="6579FEDE" w:rsidR="00BF4561" w:rsidRPr="001C7CBE" w:rsidRDefault="00101544" w:rsidP="009D20D6">
            <w:pPr>
              <w:rPr>
                <w:rFonts w:ascii="Garamond" w:hAnsi="Garamond"/>
              </w:rPr>
            </w:pPr>
            <w:r>
              <w:rPr>
                <w:rFonts w:ascii="Garamond" w:hAnsi="Garamond"/>
              </w:rPr>
              <w:t>This social unit focuses on common everyday behaviors scholars will encounter. They will be able to identify appropriate behavior across environments such as home, school and work. They will learn strategies to help them with the different levels of situations. There will be a pre-test/post-test for every lesson. Scholars are expected to take a pre-test before each lesson begins and at the end of every lesson they will take a post-test to check for understanding.</w:t>
            </w:r>
          </w:p>
        </w:tc>
        <w:tc>
          <w:tcPr>
            <w:tcW w:w="8335" w:type="dxa"/>
            <w:gridSpan w:val="3"/>
            <w:vMerge w:val="restart"/>
            <w:shd w:val="clear" w:color="auto" w:fill="BFBFBF" w:themeFill="background1" w:themeFillShade="BF"/>
          </w:tcPr>
          <w:p w14:paraId="0C116E30" w14:textId="4B580B3B" w:rsidR="00BF4561" w:rsidRDefault="00BF4561">
            <w:pPr>
              <w:rPr>
                <w:rFonts w:ascii="Garamond" w:hAnsi="Garamond"/>
              </w:rPr>
            </w:pPr>
            <w:r w:rsidRPr="0064109C">
              <w:rPr>
                <w:rFonts w:ascii="Garamond" w:hAnsi="Garamond"/>
                <w:b/>
              </w:rPr>
              <w:t>Guiding Questions:</w:t>
            </w:r>
            <w:r w:rsidRPr="00D42E70">
              <w:rPr>
                <w:rFonts w:ascii="Garamond" w:hAnsi="Garamond"/>
              </w:rPr>
              <w:t xml:space="preserve"> </w:t>
            </w:r>
            <w:r>
              <w:rPr>
                <w:rFonts w:ascii="Garamond" w:hAnsi="Garamond"/>
              </w:rPr>
              <w:t>(Students will be able to answer the following…)</w:t>
            </w:r>
          </w:p>
          <w:p w14:paraId="5AFF7A60" w14:textId="2AFF629E" w:rsidR="00BF4561" w:rsidRDefault="000477DA" w:rsidP="000E418C">
            <w:pPr>
              <w:rPr>
                <w:rFonts w:ascii="Garamond" w:hAnsi="Garamond"/>
                <w:lang w:val="es-ES_tradnl"/>
              </w:rPr>
            </w:pPr>
            <w:r>
              <w:rPr>
                <w:rFonts w:ascii="Garamond" w:hAnsi="Garamond"/>
              </w:rPr>
              <w:t xml:space="preserve">“What are three </w:t>
            </w:r>
            <w:proofErr w:type="spellStart"/>
            <w:r>
              <w:rPr>
                <w:rFonts w:ascii="Garamond" w:hAnsi="Garamond"/>
                <w:lang w:val="es-ES_tradnl"/>
              </w:rPr>
              <w:t>things</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would</w:t>
            </w:r>
            <w:proofErr w:type="spellEnd"/>
            <w:r>
              <w:rPr>
                <w:rFonts w:ascii="Garamond" w:hAnsi="Garamond"/>
                <w:lang w:val="es-ES_tradnl"/>
              </w:rPr>
              <w:t xml:space="preserve"> do </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meet</w:t>
            </w:r>
            <w:proofErr w:type="spellEnd"/>
            <w:r>
              <w:rPr>
                <w:rFonts w:ascii="Garamond" w:hAnsi="Garamond"/>
                <w:lang w:val="es-ES_tradnl"/>
              </w:rPr>
              <w:t xml:space="preserve"> </w:t>
            </w:r>
            <w:proofErr w:type="spellStart"/>
            <w:r>
              <w:rPr>
                <w:rFonts w:ascii="Garamond" w:hAnsi="Garamond"/>
                <w:lang w:val="es-ES_tradnl"/>
              </w:rPr>
              <w:t>someone</w:t>
            </w:r>
            <w:proofErr w:type="spellEnd"/>
            <w:r>
              <w:rPr>
                <w:rFonts w:ascii="Garamond" w:hAnsi="Garamond"/>
                <w:lang w:val="es-ES_tradnl"/>
              </w:rPr>
              <w:t xml:space="preserve"> </w:t>
            </w:r>
            <w:proofErr w:type="spellStart"/>
            <w:r>
              <w:rPr>
                <w:rFonts w:ascii="Garamond" w:hAnsi="Garamond"/>
                <w:lang w:val="es-ES_tradnl"/>
              </w:rPr>
              <w:t>for</w:t>
            </w:r>
            <w:proofErr w:type="spellEnd"/>
            <w:r>
              <w:rPr>
                <w:rFonts w:ascii="Garamond" w:hAnsi="Garamond"/>
                <w:lang w:val="es-ES_tradnl"/>
              </w:rPr>
              <w:t xml:space="preserve"> </w:t>
            </w:r>
            <w:proofErr w:type="spellStart"/>
            <w:r>
              <w:rPr>
                <w:rFonts w:ascii="Garamond" w:hAnsi="Garamond"/>
                <w:lang w:val="es-ES_tradnl"/>
              </w:rPr>
              <w:t>the</w:t>
            </w:r>
            <w:proofErr w:type="spellEnd"/>
            <w:r>
              <w:rPr>
                <w:rFonts w:ascii="Garamond" w:hAnsi="Garamond"/>
                <w:lang w:val="es-ES_tradnl"/>
              </w:rPr>
              <w:t xml:space="preserve"> </w:t>
            </w:r>
            <w:proofErr w:type="spellStart"/>
            <w:r>
              <w:rPr>
                <w:rFonts w:ascii="Garamond" w:hAnsi="Garamond"/>
                <w:lang w:val="es-ES_tradnl"/>
              </w:rPr>
              <w:t>first</w:t>
            </w:r>
            <w:proofErr w:type="spellEnd"/>
            <w:r>
              <w:rPr>
                <w:rFonts w:ascii="Garamond" w:hAnsi="Garamond"/>
                <w:lang w:val="es-ES_tradnl"/>
              </w:rPr>
              <w:t xml:space="preserve"> time?”</w:t>
            </w:r>
          </w:p>
          <w:p w14:paraId="22771D91" w14:textId="262F0FB6"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are </w:t>
            </w:r>
            <w:proofErr w:type="spellStart"/>
            <w:r>
              <w:rPr>
                <w:rFonts w:ascii="Garamond" w:hAnsi="Garamond"/>
                <w:lang w:val="es-ES_tradnl"/>
              </w:rPr>
              <w:t>some</w:t>
            </w:r>
            <w:proofErr w:type="spellEnd"/>
            <w:r>
              <w:rPr>
                <w:rFonts w:ascii="Garamond" w:hAnsi="Garamond"/>
                <w:lang w:val="es-ES_tradnl"/>
              </w:rPr>
              <w:t xml:space="preserve"> </w:t>
            </w:r>
            <w:proofErr w:type="spellStart"/>
            <w:r>
              <w:rPr>
                <w:rFonts w:ascii="Garamond" w:hAnsi="Garamond"/>
                <w:lang w:val="es-ES_tradnl"/>
              </w:rPr>
              <w:t>impolite</w:t>
            </w:r>
            <w:proofErr w:type="spellEnd"/>
            <w:r>
              <w:rPr>
                <w:rFonts w:ascii="Garamond" w:hAnsi="Garamond"/>
                <w:lang w:val="es-ES_tradnl"/>
              </w:rPr>
              <w:t xml:space="preserve"> </w:t>
            </w:r>
            <w:proofErr w:type="spellStart"/>
            <w:r>
              <w:rPr>
                <w:rFonts w:ascii="Garamond" w:hAnsi="Garamond"/>
                <w:lang w:val="es-ES_tradnl"/>
              </w:rPr>
              <w:t>noises</w:t>
            </w:r>
            <w:proofErr w:type="spellEnd"/>
            <w:r>
              <w:rPr>
                <w:rFonts w:ascii="Garamond" w:hAnsi="Garamond"/>
                <w:lang w:val="es-ES_tradnl"/>
              </w:rPr>
              <w:t>?”</w:t>
            </w:r>
          </w:p>
          <w:p w14:paraId="767A811F" w14:textId="7D33AD47"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are </w:t>
            </w:r>
            <w:proofErr w:type="spellStart"/>
            <w:r>
              <w:rPr>
                <w:rFonts w:ascii="Garamond" w:hAnsi="Garamond"/>
                <w:lang w:val="es-ES_tradnl"/>
              </w:rPr>
              <w:t>things</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would</w:t>
            </w:r>
            <w:proofErr w:type="spellEnd"/>
            <w:r>
              <w:rPr>
                <w:rFonts w:ascii="Garamond" w:hAnsi="Garamond"/>
                <w:lang w:val="es-ES_tradnl"/>
              </w:rPr>
              <w:t xml:space="preserve"> </w:t>
            </w:r>
            <w:proofErr w:type="spellStart"/>
            <w:r>
              <w:rPr>
                <w:rFonts w:ascii="Garamond" w:hAnsi="Garamond"/>
                <w:lang w:val="es-ES_tradnl"/>
              </w:rPr>
              <w:t>say</w:t>
            </w:r>
            <w:proofErr w:type="spellEnd"/>
            <w:r>
              <w:rPr>
                <w:rFonts w:ascii="Garamond" w:hAnsi="Garamond"/>
                <w:lang w:val="es-ES_tradnl"/>
              </w:rPr>
              <w:t xml:space="preserve"> </w:t>
            </w:r>
            <w:proofErr w:type="spellStart"/>
            <w:r>
              <w:rPr>
                <w:rFonts w:ascii="Garamond" w:hAnsi="Garamond"/>
                <w:lang w:val="es-ES_tradnl"/>
              </w:rPr>
              <w:t>thank</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for</w:t>
            </w:r>
            <w:proofErr w:type="spellEnd"/>
            <w:r>
              <w:rPr>
                <w:rFonts w:ascii="Garamond" w:hAnsi="Garamond"/>
                <w:lang w:val="es-ES_tradnl"/>
              </w:rPr>
              <w:t>?”</w:t>
            </w:r>
          </w:p>
          <w:p w14:paraId="428B7CB2" w14:textId="082E0F96"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does</w:t>
            </w:r>
            <w:proofErr w:type="spellEnd"/>
            <w:r>
              <w:rPr>
                <w:rFonts w:ascii="Garamond" w:hAnsi="Garamond"/>
                <w:lang w:val="es-ES_tradnl"/>
              </w:rPr>
              <w:t xml:space="preserve"> </w:t>
            </w:r>
            <w:proofErr w:type="spellStart"/>
            <w:r>
              <w:rPr>
                <w:rFonts w:ascii="Garamond" w:hAnsi="Garamond"/>
                <w:lang w:val="es-ES_tradnl"/>
              </w:rPr>
              <w:t>it</w:t>
            </w:r>
            <w:proofErr w:type="spellEnd"/>
            <w:r>
              <w:rPr>
                <w:rFonts w:ascii="Garamond" w:hAnsi="Garamond"/>
                <w:lang w:val="es-ES_tradnl"/>
              </w:rPr>
              <w:t xml:space="preserve"> </w:t>
            </w:r>
            <w:proofErr w:type="spellStart"/>
            <w:r>
              <w:rPr>
                <w:rFonts w:ascii="Garamond" w:hAnsi="Garamond"/>
                <w:lang w:val="es-ES_tradnl"/>
              </w:rPr>
              <w:t>make</w:t>
            </w:r>
            <w:proofErr w:type="spellEnd"/>
            <w:r>
              <w:rPr>
                <w:rFonts w:ascii="Garamond" w:hAnsi="Garamond"/>
                <w:lang w:val="es-ES_tradnl"/>
              </w:rPr>
              <w:t xml:space="preserve"> </w:t>
            </w:r>
            <w:proofErr w:type="spellStart"/>
            <w:r>
              <w:rPr>
                <w:rFonts w:ascii="Garamond" w:hAnsi="Garamond"/>
                <w:lang w:val="es-ES_tradnl"/>
              </w:rPr>
              <w:t>people</w:t>
            </w:r>
            <w:proofErr w:type="spellEnd"/>
            <w:r>
              <w:rPr>
                <w:rFonts w:ascii="Garamond" w:hAnsi="Garamond"/>
                <w:lang w:val="es-ES_tradnl"/>
              </w:rPr>
              <w:t xml:space="preserve"> </w:t>
            </w:r>
            <w:proofErr w:type="spellStart"/>
            <w:r>
              <w:rPr>
                <w:rFonts w:ascii="Garamond" w:hAnsi="Garamond"/>
                <w:lang w:val="es-ES_tradnl"/>
              </w:rPr>
              <w:t>feel</w:t>
            </w:r>
            <w:proofErr w:type="spellEnd"/>
            <w:r>
              <w:rPr>
                <w:rFonts w:ascii="Garamond" w:hAnsi="Garamond"/>
                <w:lang w:val="es-ES_tradnl"/>
              </w:rPr>
              <w:t xml:space="preserve"> </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ask</w:t>
            </w:r>
            <w:proofErr w:type="spellEnd"/>
            <w:r>
              <w:rPr>
                <w:rFonts w:ascii="Garamond" w:hAnsi="Garamond"/>
                <w:lang w:val="es-ES_tradnl"/>
              </w:rPr>
              <w:t xml:space="preserve"> </w:t>
            </w:r>
            <w:proofErr w:type="spellStart"/>
            <w:r>
              <w:rPr>
                <w:rFonts w:ascii="Garamond" w:hAnsi="Garamond"/>
                <w:lang w:val="es-ES_tradnl"/>
              </w:rPr>
              <w:t>them</w:t>
            </w:r>
            <w:proofErr w:type="spellEnd"/>
            <w:r>
              <w:rPr>
                <w:rFonts w:ascii="Garamond" w:hAnsi="Garamond"/>
                <w:lang w:val="es-ES_tradnl"/>
              </w:rPr>
              <w:t xml:space="preserve"> </w:t>
            </w:r>
            <w:proofErr w:type="spellStart"/>
            <w:r>
              <w:rPr>
                <w:rFonts w:ascii="Garamond" w:hAnsi="Garamond"/>
                <w:lang w:val="es-ES_tradnl"/>
              </w:rPr>
              <w:t>about</w:t>
            </w:r>
            <w:proofErr w:type="spellEnd"/>
            <w:r>
              <w:rPr>
                <w:rFonts w:ascii="Garamond" w:hAnsi="Garamond"/>
                <w:lang w:val="es-ES_tradnl"/>
              </w:rPr>
              <w:t xml:space="preserve"> personal </w:t>
            </w:r>
            <w:proofErr w:type="spellStart"/>
            <w:r>
              <w:rPr>
                <w:rFonts w:ascii="Garamond" w:hAnsi="Garamond"/>
                <w:lang w:val="es-ES_tradnl"/>
              </w:rPr>
              <w:t>questions</w:t>
            </w:r>
            <w:proofErr w:type="spellEnd"/>
            <w:r>
              <w:rPr>
                <w:rFonts w:ascii="Garamond" w:hAnsi="Garamond"/>
                <w:lang w:val="es-ES_tradnl"/>
              </w:rPr>
              <w:t>?”</w:t>
            </w:r>
          </w:p>
          <w:p w14:paraId="6A18AE4E" w14:textId="3CD6AFBD"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are </w:t>
            </w:r>
            <w:proofErr w:type="spellStart"/>
            <w:r>
              <w:rPr>
                <w:rFonts w:ascii="Garamond" w:hAnsi="Garamond"/>
                <w:lang w:val="es-ES_tradnl"/>
              </w:rPr>
              <w:t>some</w:t>
            </w:r>
            <w:proofErr w:type="spellEnd"/>
            <w:r>
              <w:rPr>
                <w:rFonts w:ascii="Garamond" w:hAnsi="Garamond"/>
                <w:lang w:val="es-ES_tradnl"/>
              </w:rPr>
              <w:t xml:space="preserve"> </w:t>
            </w:r>
            <w:proofErr w:type="spellStart"/>
            <w:r>
              <w:rPr>
                <w:rFonts w:ascii="Garamond" w:hAnsi="Garamond"/>
                <w:lang w:val="es-ES_tradnl"/>
              </w:rPr>
              <w:t>examples</w:t>
            </w:r>
            <w:proofErr w:type="spellEnd"/>
            <w:r>
              <w:rPr>
                <w:rFonts w:ascii="Garamond" w:hAnsi="Garamond"/>
                <w:lang w:val="es-ES_tradnl"/>
              </w:rPr>
              <w:t xml:space="preserve"> of personal </w:t>
            </w:r>
            <w:proofErr w:type="spellStart"/>
            <w:r>
              <w:rPr>
                <w:rFonts w:ascii="Garamond" w:hAnsi="Garamond"/>
                <w:lang w:val="es-ES_tradnl"/>
              </w:rPr>
              <w:t>questions</w:t>
            </w:r>
            <w:proofErr w:type="spellEnd"/>
            <w:r>
              <w:rPr>
                <w:rFonts w:ascii="Garamond" w:hAnsi="Garamond"/>
                <w:lang w:val="es-ES_tradnl"/>
              </w:rPr>
              <w:t>?”</w:t>
            </w:r>
          </w:p>
          <w:p w14:paraId="1320C678" w14:textId="04FF4B80"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When</w:t>
            </w:r>
            <w:proofErr w:type="spellEnd"/>
            <w:r>
              <w:rPr>
                <w:rFonts w:ascii="Garamond" w:hAnsi="Garamond"/>
                <w:lang w:val="es-ES_tradnl"/>
              </w:rPr>
              <w:t xml:space="preserve"> are </w:t>
            </w:r>
            <w:proofErr w:type="spellStart"/>
            <w:r>
              <w:rPr>
                <w:rFonts w:ascii="Garamond" w:hAnsi="Garamond"/>
                <w:lang w:val="es-ES_tradnl"/>
              </w:rPr>
              <w:t>appropriate</w:t>
            </w:r>
            <w:proofErr w:type="spellEnd"/>
            <w:r>
              <w:rPr>
                <w:rFonts w:ascii="Garamond" w:hAnsi="Garamond"/>
                <w:lang w:val="es-ES_tradnl"/>
              </w:rPr>
              <w:t xml:space="preserve"> times to use a </w:t>
            </w:r>
            <w:proofErr w:type="spellStart"/>
            <w:r>
              <w:rPr>
                <w:rFonts w:ascii="Garamond" w:hAnsi="Garamond"/>
                <w:lang w:val="es-ES_tradnl"/>
              </w:rPr>
              <w:t>cell</w:t>
            </w:r>
            <w:proofErr w:type="spellEnd"/>
            <w:r>
              <w:rPr>
                <w:rFonts w:ascii="Garamond" w:hAnsi="Garamond"/>
                <w:lang w:val="es-ES_tradnl"/>
              </w:rPr>
              <w:t xml:space="preserve"> pone</w:t>
            </w:r>
            <w:proofErr w:type="gramStart"/>
            <w:r>
              <w:rPr>
                <w:rFonts w:ascii="Garamond" w:hAnsi="Garamond"/>
                <w:lang w:val="es-ES_tradnl"/>
              </w:rPr>
              <w:t>?</w:t>
            </w:r>
            <w:proofErr w:type="gramEnd"/>
            <w:r>
              <w:rPr>
                <w:rFonts w:ascii="Garamond" w:hAnsi="Garamond"/>
                <w:lang w:val="es-ES_tradnl"/>
              </w:rPr>
              <w:t>”</w:t>
            </w:r>
          </w:p>
          <w:p w14:paraId="5100161C" w14:textId="52C28A43" w:rsidR="000477DA" w:rsidRDefault="000477DA" w:rsidP="000E418C">
            <w:pPr>
              <w:rPr>
                <w:rFonts w:ascii="Garamond" w:hAnsi="Garamond"/>
                <w:lang w:val="es-ES_tradnl"/>
              </w:rPr>
            </w:pPr>
            <w:r>
              <w:rPr>
                <w:rFonts w:ascii="Garamond" w:hAnsi="Garamond"/>
                <w:lang w:val="es-ES_tradnl"/>
              </w:rPr>
              <w:t>“</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someone</w:t>
            </w:r>
            <w:proofErr w:type="spellEnd"/>
            <w:r>
              <w:rPr>
                <w:rFonts w:ascii="Garamond" w:hAnsi="Garamond"/>
                <w:lang w:val="es-ES_tradnl"/>
              </w:rPr>
              <w:t xml:space="preserve"> </w:t>
            </w:r>
            <w:proofErr w:type="spellStart"/>
            <w:r>
              <w:rPr>
                <w:rFonts w:ascii="Garamond" w:hAnsi="Garamond"/>
                <w:lang w:val="es-ES_tradnl"/>
              </w:rPr>
              <w:t>asks</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a </w:t>
            </w:r>
            <w:proofErr w:type="spellStart"/>
            <w:r>
              <w:rPr>
                <w:rFonts w:ascii="Garamond" w:hAnsi="Garamond"/>
                <w:lang w:val="es-ES_tradnl"/>
              </w:rPr>
              <w:t>questions</w:t>
            </w:r>
            <w:proofErr w:type="spellEnd"/>
            <w:r>
              <w:rPr>
                <w:rFonts w:ascii="Garamond" w:hAnsi="Garamond"/>
                <w:lang w:val="es-ES_tradnl"/>
              </w:rPr>
              <w:t xml:space="preserve">, </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kind</w:t>
            </w:r>
            <w:proofErr w:type="spellEnd"/>
            <w:r>
              <w:rPr>
                <w:rFonts w:ascii="Garamond" w:hAnsi="Garamond"/>
                <w:lang w:val="es-ES_tradnl"/>
              </w:rPr>
              <w:t xml:space="preserve"> of </w:t>
            </w:r>
            <w:proofErr w:type="spellStart"/>
            <w:r>
              <w:rPr>
                <w:rFonts w:ascii="Garamond" w:hAnsi="Garamond"/>
                <w:lang w:val="es-ES_tradnl"/>
              </w:rPr>
              <w:t>answer</w:t>
            </w:r>
            <w:proofErr w:type="spellEnd"/>
            <w:r>
              <w:rPr>
                <w:rFonts w:ascii="Garamond" w:hAnsi="Garamond"/>
                <w:lang w:val="es-ES_tradnl"/>
              </w:rPr>
              <w:t xml:space="preserve"> </w:t>
            </w:r>
            <w:proofErr w:type="spellStart"/>
            <w:r>
              <w:rPr>
                <w:rFonts w:ascii="Garamond" w:hAnsi="Garamond"/>
                <w:lang w:val="es-ES_tradnl"/>
              </w:rPr>
              <w:t>should</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give</w:t>
            </w:r>
            <w:proofErr w:type="spellEnd"/>
            <w:r>
              <w:rPr>
                <w:rFonts w:ascii="Garamond" w:hAnsi="Garamond"/>
                <w:lang w:val="es-ES_tradnl"/>
              </w:rPr>
              <w:t>?”</w:t>
            </w:r>
          </w:p>
          <w:p w14:paraId="0C3F1611" w14:textId="77777777" w:rsidR="000477DA" w:rsidRDefault="000477DA" w:rsidP="000E418C">
            <w:pPr>
              <w:rPr>
                <w:rFonts w:ascii="Garamond" w:hAnsi="Garamond"/>
                <w:lang w:val="es-ES_tradnl"/>
              </w:rPr>
            </w:pPr>
          </w:p>
          <w:p w14:paraId="16068D12" w14:textId="77777777" w:rsidR="00BF4561" w:rsidRDefault="00BF4561" w:rsidP="000E418C">
            <w:pPr>
              <w:rPr>
                <w:rFonts w:ascii="Garamond" w:hAnsi="Garamond"/>
                <w:lang w:val="es-ES_tradnl"/>
              </w:rPr>
            </w:pPr>
          </w:p>
          <w:p w14:paraId="145E9700" w14:textId="77777777" w:rsidR="00BF4561" w:rsidRDefault="00BF4561" w:rsidP="000E418C">
            <w:pPr>
              <w:rPr>
                <w:rFonts w:ascii="Garamond" w:hAnsi="Garamond"/>
                <w:lang w:val="es-ES_tradnl"/>
              </w:rPr>
            </w:pPr>
          </w:p>
          <w:p w14:paraId="0BD39BF7" w14:textId="77777777" w:rsidR="00BF4561" w:rsidRDefault="00BF4561" w:rsidP="000E418C">
            <w:pPr>
              <w:rPr>
                <w:rFonts w:ascii="Garamond" w:hAnsi="Garamond"/>
                <w:lang w:val="es-ES_tradnl"/>
              </w:rPr>
            </w:pPr>
          </w:p>
          <w:p w14:paraId="3F3FD405" w14:textId="6048C377" w:rsidR="00BF4561" w:rsidRPr="00D42E70" w:rsidRDefault="00BF4561" w:rsidP="000E418C">
            <w:pPr>
              <w:rPr>
                <w:rFonts w:ascii="Garamond" w:hAnsi="Garamond"/>
                <w:lang w:val="es-ES_tradnl"/>
              </w:rPr>
            </w:pPr>
          </w:p>
        </w:tc>
      </w:tr>
      <w:tr w:rsidR="00BF4561" w:rsidRPr="00D42E70" w14:paraId="553C84D6" w14:textId="77777777" w:rsidTr="00BF4561">
        <w:trPr>
          <w:trHeight w:val="2491"/>
        </w:trPr>
        <w:tc>
          <w:tcPr>
            <w:tcW w:w="5485" w:type="dxa"/>
            <w:gridSpan w:val="3"/>
            <w:shd w:val="clear" w:color="auto" w:fill="BFBFBF" w:themeFill="background1" w:themeFillShade="BF"/>
          </w:tcPr>
          <w:p w14:paraId="430FE237" w14:textId="5B8DBBA6" w:rsidR="00BF4561" w:rsidRDefault="00BF4561" w:rsidP="00BF4561">
            <w:pPr>
              <w:rPr>
                <w:rFonts w:ascii="Garamond" w:hAnsi="Garamond"/>
                <w:b/>
              </w:rPr>
            </w:pPr>
            <w:r>
              <w:rPr>
                <w:rFonts w:ascii="Garamond" w:hAnsi="Garamond"/>
                <w:b/>
              </w:rPr>
              <w:t>Ens</w:t>
            </w:r>
            <w:r w:rsidRPr="0064109C">
              <w:rPr>
                <w:rFonts w:ascii="Garamond" w:hAnsi="Garamond"/>
                <w:b/>
              </w:rPr>
              <w:t>uring Understandings:</w:t>
            </w:r>
          </w:p>
          <w:p w14:paraId="53661DBD" w14:textId="77777777" w:rsidR="00BF4561" w:rsidRDefault="00BF4561" w:rsidP="00BF4561">
            <w:pPr>
              <w:rPr>
                <w:rFonts w:ascii="Garamond" w:hAnsi="Garamond"/>
                <w:b/>
              </w:rPr>
            </w:pPr>
            <w:r>
              <w:rPr>
                <w:rFonts w:ascii="Garamond" w:hAnsi="Garamond"/>
                <w:b/>
              </w:rPr>
              <w:t xml:space="preserve">In this Unit, students will learn about: </w:t>
            </w:r>
          </w:p>
          <w:p w14:paraId="32E767EA" w14:textId="77777777" w:rsidR="00BF4561" w:rsidRDefault="00101544" w:rsidP="00101544">
            <w:pPr>
              <w:pStyle w:val="ListParagraph"/>
              <w:numPr>
                <w:ilvl w:val="0"/>
                <w:numId w:val="12"/>
              </w:numPr>
              <w:rPr>
                <w:rFonts w:ascii="Garamond" w:hAnsi="Garamond"/>
              </w:rPr>
            </w:pPr>
            <w:r>
              <w:rPr>
                <w:rFonts w:ascii="Garamond" w:hAnsi="Garamond"/>
              </w:rPr>
              <w:t>Meeting People</w:t>
            </w:r>
          </w:p>
          <w:p w14:paraId="3D885479" w14:textId="77777777" w:rsidR="00101544" w:rsidRDefault="00101544" w:rsidP="00101544">
            <w:pPr>
              <w:pStyle w:val="ListParagraph"/>
              <w:numPr>
                <w:ilvl w:val="0"/>
                <w:numId w:val="12"/>
              </w:numPr>
              <w:rPr>
                <w:rFonts w:ascii="Garamond" w:hAnsi="Garamond"/>
              </w:rPr>
            </w:pPr>
            <w:r>
              <w:rPr>
                <w:rFonts w:ascii="Garamond" w:hAnsi="Garamond"/>
              </w:rPr>
              <w:t>Impolite Noises</w:t>
            </w:r>
          </w:p>
          <w:p w14:paraId="588286FD" w14:textId="77777777" w:rsidR="00101544" w:rsidRDefault="00101544" w:rsidP="00101544">
            <w:pPr>
              <w:pStyle w:val="ListParagraph"/>
              <w:numPr>
                <w:ilvl w:val="0"/>
                <w:numId w:val="12"/>
              </w:numPr>
              <w:rPr>
                <w:rFonts w:ascii="Garamond" w:hAnsi="Garamond"/>
              </w:rPr>
            </w:pPr>
            <w:r>
              <w:rPr>
                <w:rFonts w:ascii="Garamond" w:hAnsi="Garamond"/>
              </w:rPr>
              <w:t>Saying “Thank you”</w:t>
            </w:r>
          </w:p>
          <w:p w14:paraId="22817473" w14:textId="77777777" w:rsidR="00101544" w:rsidRDefault="00101544" w:rsidP="00101544">
            <w:pPr>
              <w:pStyle w:val="ListParagraph"/>
              <w:numPr>
                <w:ilvl w:val="0"/>
                <w:numId w:val="12"/>
              </w:numPr>
              <w:rPr>
                <w:rFonts w:ascii="Garamond" w:hAnsi="Garamond"/>
              </w:rPr>
            </w:pPr>
            <w:r>
              <w:rPr>
                <w:rFonts w:ascii="Garamond" w:hAnsi="Garamond"/>
              </w:rPr>
              <w:t>Personal Questions</w:t>
            </w:r>
          </w:p>
          <w:p w14:paraId="1E9880B1" w14:textId="77777777" w:rsidR="00101544" w:rsidRDefault="00101544" w:rsidP="00101544">
            <w:pPr>
              <w:pStyle w:val="ListParagraph"/>
              <w:numPr>
                <w:ilvl w:val="0"/>
                <w:numId w:val="12"/>
              </w:numPr>
              <w:rPr>
                <w:rFonts w:ascii="Garamond" w:hAnsi="Garamond"/>
              </w:rPr>
            </w:pPr>
            <w:r>
              <w:rPr>
                <w:rFonts w:ascii="Garamond" w:hAnsi="Garamond"/>
              </w:rPr>
              <w:t>Using a Cell Phone</w:t>
            </w:r>
          </w:p>
          <w:p w14:paraId="4F535270" w14:textId="6764B5BB" w:rsidR="00101544" w:rsidRPr="00BF4561" w:rsidRDefault="00101544" w:rsidP="00101544">
            <w:pPr>
              <w:pStyle w:val="ListParagraph"/>
              <w:numPr>
                <w:ilvl w:val="0"/>
                <w:numId w:val="12"/>
              </w:numPr>
              <w:rPr>
                <w:rFonts w:ascii="Garamond" w:hAnsi="Garamond"/>
              </w:rPr>
            </w:pPr>
            <w:r>
              <w:rPr>
                <w:rFonts w:ascii="Garamond" w:hAnsi="Garamond"/>
              </w:rPr>
              <w:t>Answering Questions Appropriately</w:t>
            </w:r>
          </w:p>
        </w:tc>
        <w:tc>
          <w:tcPr>
            <w:tcW w:w="8335" w:type="dxa"/>
            <w:gridSpan w:val="3"/>
            <w:vMerge/>
            <w:shd w:val="clear" w:color="auto" w:fill="BFBFBF" w:themeFill="background1" w:themeFillShade="BF"/>
          </w:tcPr>
          <w:p w14:paraId="4A8E6EC6" w14:textId="77777777" w:rsidR="00BF4561" w:rsidRPr="0064109C" w:rsidRDefault="00BF4561">
            <w:pPr>
              <w:rPr>
                <w:rFonts w:ascii="Garamond" w:hAnsi="Garamond"/>
                <w:b/>
              </w:rPr>
            </w:pPr>
          </w:p>
        </w:tc>
      </w:tr>
      <w:tr w:rsidR="00D42E70" w:rsidRPr="00D42E70" w14:paraId="5E4FFB3C" w14:textId="77777777" w:rsidTr="009A62B0">
        <w:tc>
          <w:tcPr>
            <w:tcW w:w="5485" w:type="dxa"/>
            <w:gridSpan w:val="3"/>
            <w:shd w:val="clear" w:color="auto" w:fill="BFBFBF" w:themeFill="background1" w:themeFillShade="BF"/>
          </w:tcPr>
          <w:p w14:paraId="6762B3BA" w14:textId="283E2CDD" w:rsidR="00EF1485" w:rsidRDefault="00EF1485">
            <w:pPr>
              <w:rPr>
                <w:rFonts w:ascii="Garamond" w:hAnsi="Garamond"/>
                <w:b/>
              </w:rPr>
            </w:pPr>
            <w:r w:rsidRPr="0064109C">
              <w:rPr>
                <w:rFonts w:ascii="Garamond" w:hAnsi="Garamond"/>
                <w:b/>
              </w:rPr>
              <w:t>Pre-Requisite Knowledge:</w:t>
            </w:r>
          </w:p>
          <w:p w14:paraId="5095E5F3" w14:textId="0063B7AD" w:rsidR="00EF1485" w:rsidRPr="00D42E70" w:rsidRDefault="00101544" w:rsidP="00296DBB">
            <w:pPr>
              <w:rPr>
                <w:rFonts w:ascii="Garamond" w:hAnsi="Garamond"/>
              </w:rPr>
            </w:pPr>
            <w:r>
              <w:rPr>
                <w:rFonts w:ascii="Garamond" w:hAnsi="Garamond"/>
              </w:rPr>
              <w:t>Students must have the ability to choose. They must understand that they have feelings and have an awareness of some types of feeling (happy, sad, mad, upset, and frustrated). They must have an awareness of other people around them.</w:t>
            </w:r>
          </w:p>
        </w:tc>
        <w:tc>
          <w:tcPr>
            <w:tcW w:w="8335" w:type="dxa"/>
            <w:gridSpan w:val="3"/>
            <w:shd w:val="clear" w:color="auto" w:fill="BFBFBF" w:themeFill="background1" w:themeFillShade="BF"/>
          </w:tcPr>
          <w:p w14:paraId="21A36D07" w14:textId="77777777" w:rsidR="00EF1485" w:rsidRPr="0064109C" w:rsidRDefault="00A94F9F">
            <w:pPr>
              <w:rPr>
                <w:rFonts w:ascii="Garamond" w:hAnsi="Garamond"/>
                <w:b/>
              </w:rPr>
            </w:pPr>
            <w:r w:rsidRPr="0064109C">
              <w:rPr>
                <w:rFonts w:ascii="Garamond" w:hAnsi="Garamond"/>
                <w:b/>
              </w:rPr>
              <w:t>Unit End Results:</w:t>
            </w:r>
          </w:p>
          <w:p w14:paraId="159A5F8A" w14:textId="208E7190" w:rsidR="007A1690" w:rsidRPr="00D42E70" w:rsidRDefault="00101544">
            <w:pPr>
              <w:rPr>
                <w:rFonts w:ascii="Garamond" w:hAnsi="Garamond"/>
              </w:rPr>
            </w:pPr>
            <w:r>
              <w:rPr>
                <w:rFonts w:ascii="Garamond" w:hAnsi="Garamond"/>
              </w:rPr>
              <w:t xml:space="preserve">Scholars will be able to answer all the guided questions. They will be equipped with social strategies to help them answer all the guided questions. Scholars will show evidence of </w:t>
            </w:r>
            <w:r w:rsidR="000477DA">
              <w:rPr>
                <w:rFonts w:ascii="Garamond" w:hAnsi="Garamond"/>
              </w:rPr>
              <w:t>everyday common behavioral</w:t>
            </w:r>
            <w:r>
              <w:rPr>
                <w:rFonts w:ascii="Garamond" w:hAnsi="Garamond"/>
              </w:rPr>
              <w:t xml:space="preserve"> skills in real life social situations. </w:t>
            </w:r>
            <w:r w:rsidR="000477DA">
              <w:rPr>
                <w:rFonts w:ascii="Garamond" w:hAnsi="Garamond"/>
              </w:rPr>
              <w:t xml:space="preserve">They will have completed all pre/post-test activities. </w:t>
            </w:r>
          </w:p>
        </w:tc>
      </w:tr>
      <w:tr w:rsidR="00EF1485" w:rsidRPr="00D42E70" w14:paraId="11CB2257" w14:textId="77777777" w:rsidTr="00560E05">
        <w:tc>
          <w:tcPr>
            <w:tcW w:w="13820" w:type="dxa"/>
            <w:gridSpan w:val="6"/>
            <w:shd w:val="clear" w:color="auto" w:fill="000000" w:themeFill="text1"/>
          </w:tcPr>
          <w:p w14:paraId="3D661F4A" w14:textId="1190CAB2" w:rsidR="00EF1485" w:rsidRPr="0064109C" w:rsidRDefault="00EF1485">
            <w:pPr>
              <w:rPr>
                <w:rFonts w:ascii="Garamond" w:hAnsi="Garamond"/>
                <w:b/>
              </w:rPr>
            </w:pPr>
          </w:p>
        </w:tc>
      </w:tr>
      <w:tr w:rsidR="00D42E70" w:rsidRPr="00D42E70" w14:paraId="4300417A" w14:textId="77777777" w:rsidTr="009D20D6">
        <w:tc>
          <w:tcPr>
            <w:tcW w:w="1345" w:type="dxa"/>
            <w:shd w:val="clear" w:color="auto" w:fill="BFBFBF" w:themeFill="background1" w:themeFillShade="BF"/>
          </w:tcPr>
          <w:p w14:paraId="38F12FE2" w14:textId="77777777" w:rsidR="00EF1485" w:rsidRPr="0064109C" w:rsidRDefault="00A94F9F">
            <w:pPr>
              <w:rPr>
                <w:rFonts w:ascii="Garamond" w:hAnsi="Garamond"/>
                <w:b/>
              </w:rPr>
            </w:pPr>
            <w:r w:rsidRPr="0064109C">
              <w:rPr>
                <w:rFonts w:ascii="Garamond" w:hAnsi="Garamond"/>
                <w:b/>
              </w:rPr>
              <w:lastRenderedPageBreak/>
              <w:t>Pacing</w:t>
            </w:r>
          </w:p>
        </w:tc>
        <w:tc>
          <w:tcPr>
            <w:tcW w:w="1895" w:type="dxa"/>
            <w:shd w:val="clear" w:color="auto" w:fill="BFBFBF" w:themeFill="background1" w:themeFillShade="BF"/>
          </w:tcPr>
          <w:p w14:paraId="17C6C77F" w14:textId="77777777" w:rsidR="00EF1485" w:rsidRPr="0064109C" w:rsidRDefault="00A94F9F">
            <w:pPr>
              <w:rPr>
                <w:rFonts w:ascii="Garamond" w:hAnsi="Garamond"/>
                <w:b/>
              </w:rPr>
            </w:pPr>
            <w:r w:rsidRPr="0064109C">
              <w:rPr>
                <w:rFonts w:ascii="Garamond" w:hAnsi="Garamond"/>
                <w:b/>
              </w:rPr>
              <w:t>Objective</w:t>
            </w:r>
          </w:p>
        </w:tc>
        <w:tc>
          <w:tcPr>
            <w:tcW w:w="2245" w:type="dxa"/>
            <w:shd w:val="clear" w:color="auto" w:fill="BFBFBF" w:themeFill="background1" w:themeFillShade="BF"/>
          </w:tcPr>
          <w:p w14:paraId="3FE0172C" w14:textId="77777777" w:rsidR="00EF1485" w:rsidRPr="0064109C" w:rsidRDefault="00A94F9F">
            <w:pPr>
              <w:rPr>
                <w:rFonts w:ascii="Garamond" w:hAnsi="Garamond"/>
                <w:b/>
              </w:rPr>
            </w:pPr>
            <w:r w:rsidRPr="0064109C">
              <w:rPr>
                <w:rFonts w:ascii="Garamond" w:hAnsi="Garamond"/>
                <w:b/>
              </w:rPr>
              <w:t>Vocabulary</w:t>
            </w:r>
          </w:p>
        </w:tc>
        <w:tc>
          <w:tcPr>
            <w:tcW w:w="2070" w:type="dxa"/>
            <w:shd w:val="clear" w:color="auto" w:fill="BFBFBF" w:themeFill="background1" w:themeFillShade="BF"/>
          </w:tcPr>
          <w:p w14:paraId="77B6CD6A" w14:textId="77777777" w:rsidR="009A62B0" w:rsidRDefault="00A94F9F">
            <w:pPr>
              <w:rPr>
                <w:rFonts w:ascii="Garamond" w:hAnsi="Garamond"/>
                <w:b/>
              </w:rPr>
            </w:pPr>
            <w:r w:rsidRPr="0064109C">
              <w:rPr>
                <w:rFonts w:ascii="Garamond" w:hAnsi="Garamond"/>
                <w:b/>
              </w:rPr>
              <w:t>Reading/Writing</w:t>
            </w:r>
          </w:p>
          <w:p w14:paraId="12E5CA21" w14:textId="223807B7" w:rsidR="00EF1485" w:rsidRPr="0064109C" w:rsidRDefault="009A62B0">
            <w:pPr>
              <w:rPr>
                <w:rFonts w:ascii="Garamond" w:hAnsi="Garamond"/>
                <w:b/>
              </w:rPr>
            </w:pPr>
            <w:r>
              <w:rPr>
                <w:rFonts w:ascii="Garamond" w:hAnsi="Garamond"/>
                <w:b/>
              </w:rPr>
              <w:t>Accommodations</w:t>
            </w:r>
            <w:r w:rsidR="00A94F9F" w:rsidRPr="0064109C">
              <w:rPr>
                <w:rFonts w:ascii="Garamond" w:hAnsi="Garamond"/>
                <w:b/>
              </w:rPr>
              <w:t xml:space="preserve"> </w:t>
            </w:r>
          </w:p>
        </w:tc>
        <w:tc>
          <w:tcPr>
            <w:tcW w:w="6265" w:type="dxa"/>
            <w:gridSpan w:val="2"/>
            <w:shd w:val="clear" w:color="auto" w:fill="BFBFBF" w:themeFill="background1" w:themeFillShade="BF"/>
          </w:tcPr>
          <w:p w14:paraId="148810FC" w14:textId="77777777" w:rsidR="00EF1485" w:rsidRPr="0064109C" w:rsidRDefault="00A94F9F">
            <w:pPr>
              <w:rPr>
                <w:rFonts w:ascii="Garamond" w:hAnsi="Garamond"/>
                <w:b/>
              </w:rPr>
            </w:pPr>
            <w:r w:rsidRPr="0064109C">
              <w:rPr>
                <w:rFonts w:ascii="Garamond" w:hAnsi="Garamond"/>
                <w:b/>
              </w:rPr>
              <w:t>Resources</w:t>
            </w:r>
          </w:p>
        </w:tc>
      </w:tr>
      <w:tr w:rsidR="00AC0C40" w:rsidRPr="00D42E70" w14:paraId="640CBEF4" w14:textId="77777777" w:rsidTr="009D20D6">
        <w:trPr>
          <w:trHeight w:val="840"/>
        </w:trPr>
        <w:tc>
          <w:tcPr>
            <w:tcW w:w="1345" w:type="dxa"/>
            <w:vMerge w:val="restart"/>
            <w:shd w:val="clear" w:color="auto" w:fill="auto"/>
          </w:tcPr>
          <w:p w14:paraId="7BDCCC6B" w14:textId="2D55C3BD" w:rsidR="00AC0C40" w:rsidRPr="00D42E70" w:rsidRDefault="00AC0C40" w:rsidP="00F06C14">
            <w:pPr>
              <w:rPr>
                <w:rFonts w:ascii="Garamond" w:hAnsi="Garamond"/>
              </w:rPr>
            </w:pPr>
            <w:r>
              <w:rPr>
                <w:rFonts w:ascii="Garamond" w:hAnsi="Garamond"/>
              </w:rPr>
              <w:t>Week 1</w:t>
            </w:r>
          </w:p>
        </w:tc>
        <w:tc>
          <w:tcPr>
            <w:tcW w:w="1895" w:type="dxa"/>
            <w:shd w:val="clear" w:color="auto" w:fill="auto"/>
          </w:tcPr>
          <w:p w14:paraId="609B22AD" w14:textId="7C9C8BB5" w:rsidR="00AC0C40" w:rsidRPr="00D42E70" w:rsidRDefault="00AC0C40" w:rsidP="00F06C14">
            <w:pPr>
              <w:rPr>
                <w:rFonts w:ascii="Garamond" w:hAnsi="Garamond"/>
              </w:rPr>
            </w:pPr>
            <w:r>
              <w:rPr>
                <w:rFonts w:ascii="Garamond" w:hAnsi="Garamond"/>
              </w:rPr>
              <w:t xml:space="preserve">Scholars will identify the appropriate steps when you meet another person. </w:t>
            </w:r>
          </w:p>
        </w:tc>
        <w:tc>
          <w:tcPr>
            <w:tcW w:w="2245" w:type="dxa"/>
            <w:vMerge w:val="restart"/>
            <w:shd w:val="clear" w:color="auto" w:fill="auto"/>
          </w:tcPr>
          <w:p w14:paraId="78A88854" w14:textId="47ED9438" w:rsidR="00AC0C40" w:rsidRDefault="00AC0C40" w:rsidP="00AC0C40">
            <w:pPr>
              <w:pStyle w:val="ListParagraph"/>
              <w:numPr>
                <w:ilvl w:val="0"/>
                <w:numId w:val="5"/>
              </w:numPr>
              <w:rPr>
                <w:rFonts w:ascii="Garamond" w:hAnsi="Garamond"/>
              </w:rPr>
            </w:pPr>
            <w:r>
              <w:rPr>
                <w:rFonts w:ascii="Garamond" w:hAnsi="Garamond"/>
              </w:rPr>
              <w:t>greeting</w:t>
            </w:r>
          </w:p>
          <w:p w14:paraId="40E7CF30" w14:textId="77777777" w:rsidR="00AC0C40" w:rsidRDefault="00AC0C40" w:rsidP="00AC0C40">
            <w:pPr>
              <w:pStyle w:val="ListParagraph"/>
              <w:numPr>
                <w:ilvl w:val="0"/>
                <w:numId w:val="5"/>
              </w:numPr>
              <w:rPr>
                <w:rFonts w:ascii="Garamond" w:hAnsi="Garamond"/>
              </w:rPr>
            </w:pPr>
            <w:r>
              <w:rPr>
                <w:rFonts w:ascii="Garamond" w:hAnsi="Garamond"/>
              </w:rPr>
              <w:t>eye contact</w:t>
            </w:r>
          </w:p>
          <w:p w14:paraId="76741459" w14:textId="7CD42623" w:rsidR="00AC0C40" w:rsidRPr="00AC0C40" w:rsidRDefault="00AC0C40" w:rsidP="00AC0C40">
            <w:pPr>
              <w:pStyle w:val="ListParagraph"/>
              <w:numPr>
                <w:ilvl w:val="0"/>
                <w:numId w:val="5"/>
              </w:numPr>
              <w:rPr>
                <w:rFonts w:ascii="Garamond" w:hAnsi="Garamond"/>
              </w:rPr>
            </w:pPr>
            <w:r>
              <w:rPr>
                <w:rFonts w:ascii="Garamond" w:hAnsi="Garamond"/>
              </w:rPr>
              <w:t>facial expressions</w:t>
            </w:r>
          </w:p>
          <w:p w14:paraId="7482E71D" w14:textId="77777777" w:rsidR="00AC0C40" w:rsidRDefault="00AC0C40" w:rsidP="00AC0C40">
            <w:pPr>
              <w:pStyle w:val="ListParagraph"/>
              <w:rPr>
                <w:rFonts w:ascii="Garamond" w:hAnsi="Garamond"/>
              </w:rPr>
            </w:pPr>
          </w:p>
          <w:p w14:paraId="5CE93340" w14:textId="77777777" w:rsidR="00AC0C40" w:rsidRPr="00F877F5" w:rsidRDefault="00AC0C40" w:rsidP="00AC0C40">
            <w:pPr>
              <w:pStyle w:val="ListParagraph"/>
              <w:rPr>
                <w:rFonts w:ascii="Garamond" w:hAnsi="Garamond"/>
              </w:rPr>
            </w:pPr>
          </w:p>
          <w:p w14:paraId="796017DB" w14:textId="77777777" w:rsidR="00AC0C40" w:rsidRDefault="00AC0C40" w:rsidP="00AC0C40">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76802531" w14:textId="77777777" w:rsidR="00AC0C40" w:rsidRDefault="00AC0C40" w:rsidP="00AC0C40">
            <w:pPr>
              <w:pStyle w:val="ListParagraph"/>
              <w:ind w:left="162"/>
              <w:rPr>
                <w:rFonts w:ascii="Garamond" w:hAnsi="Garamond"/>
              </w:rPr>
            </w:pPr>
            <w:r>
              <w:rPr>
                <w:rFonts w:ascii="Garamond" w:hAnsi="Garamond"/>
              </w:rPr>
              <w:t>*word wall</w:t>
            </w:r>
          </w:p>
          <w:p w14:paraId="2D1FB3BA" w14:textId="77777777" w:rsidR="00AC0C40" w:rsidRDefault="00AC0C40" w:rsidP="00AC0C40">
            <w:pPr>
              <w:pStyle w:val="ListParagraph"/>
              <w:ind w:left="162"/>
              <w:rPr>
                <w:rFonts w:ascii="Garamond" w:hAnsi="Garamond"/>
              </w:rPr>
            </w:pPr>
            <w:r>
              <w:rPr>
                <w:rFonts w:ascii="Garamond" w:hAnsi="Garamond"/>
              </w:rPr>
              <w:t>*picture cards</w:t>
            </w:r>
          </w:p>
          <w:p w14:paraId="79665328" w14:textId="343EA1D7" w:rsidR="00AC0C40" w:rsidRPr="00F76696" w:rsidRDefault="00AC0C40" w:rsidP="00AC0C40">
            <w:pPr>
              <w:ind w:left="97"/>
              <w:rPr>
                <w:rFonts w:ascii="Garamond" w:hAnsi="Garamond"/>
              </w:rPr>
            </w:pPr>
            <w:r w:rsidRPr="00301A5B">
              <w:rPr>
                <w:rFonts w:ascii="Garamond" w:hAnsi="Garamond"/>
              </w:rPr>
              <w:t>*google search</w:t>
            </w:r>
          </w:p>
        </w:tc>
        <w:tc>
          <w:tcPr>
            <w:tcW w:w="2070" w:type="dxa"/>
            <w:vMerge w:val="restart"/>
            <w:shd w:val="clear" w:color="auto" w:fill="auto"/>
          </w:tcPr>
          <w:p w14:paraId="2E1FDAA1" w14:textId="77777777" w:rsidR="00AC0C40" w:rsidRDefault="00AC0C40" w:rsidP="00AC0C40">
            <w:pPr>
              <w:pStyle w:val="ListParagraph"/>
              <w:numPr>
                <w:ilvl w:val="0"/>
                <w:numId w:val="1"/>
              </w:numPr>
              <w:ind w:left="278" w:hanging="180"/>
              <w:rPr>
                <w:rFonts w:ascii="Garamond" w:hAnsi="Garamond"/>
              </w:rPr>
            </w:pPr>
            <w:r>
              <w:rPr>
                <w:rFonts w:ascii="Garamond" w:hAnsi="Garamond"/>
              </w:rPr>
              <w:t>word processor</w:t>
            </w:r>
          </w:p>
          <w:p w14:paraId="17131434" w14:textId="77777777" w:rsidR="00AC0C40" w:rsidRDefault="00AC0C40" w:rsidP="00AC0C40">
            <w:pPr>
              <w:pStyle w:val="ListParagraph"/>
              <w:numPr>
                <w:ilvl w:val="0"/>
                <w:numId w:val="1"/>
              </w:numPr>
              <w:ind w:left="278" w:hanging="180"/>
              <w:rPr>
                <w:rFonts w:ascii="Garamond" w:hAnsi="Garamond"/>
              </w:rPr>
            </w:pPr>
            <w:r>
              <w:rPr>
                <w:rFonts w:ascii="Garamond" w:hAnsi="Garamond"/>
              </w:rPr>
              <w:t>board maker</w:t>
            </w:r>
          </w:p>
          <w:p w14:paraId="51FACDD4" w14:textId="77777777" w:rsidR="00AC0C40" w:rsidRDefault="00AC0C40" w:rsidP="00AC0C40">
            <w:pPr>
              <w:pStyle w:val="ListParagraph"/>
              <w:numPr>
                <w:ilvl w:val="0"/>
                <w:numId w:val="1"/>
              </w:numPr>
              <w:ind w:left="278" w:hanging="180"/>
              <w:rPr>
                <w:rFonts w:ascii="Garamond" w:hAnsi="Garamond"/>
              </w:rPr>
            </w:pPr>
            <w:r>
              <w:rPr>
                <w:rFonts w:ascii="Garamond" w:hAnsi="Garamond"/>
              </w:rPr>
              <w:t>picture cards</w:t>
            </w:r>
          </w:p>
          <w:p w14:paraId="1DB72E09" w14:textId="77777777" w:rsidR="00AC0C40" w:rsidRDefault="00AC0C40" w:rsidP="00AC0C40">
            <w:pPr>
              <w:pStyle w:val="ListParagraph"/>
              <w:numPr>
                <w:ilvl w:val="0"/>
                <w:numId w:val="1"/>
              </w:numPr>
              <w:ind w:left="278" w:hanging="180"/>
              <w:rPr>
                <w:rFonts w:ascii="Garamond" w:hAnsi="Garamond"/>
              </w:rPr>
            </w:pPr>
            <w:r>
              <w:rPr>
                <w:rFonts w:ascii="Garamond" w:hAnsi="Garamond"/>
              </w:rPr>
              <w:t>choice board</w:t>
            </w:r>
          </w:p>
          <w:p w14:paraId="176DD7F4" w14:textId="77777777" w:rsidR="00AC0C40" w:rsidRDefault="00AC0C40" w:rsidP="00AC0C40">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0DF99CAF" w14:textId="65FD4909" w:rsidR="00AC0C40" w:rsidRPr="00D42E70" w:rsidRDefault="00AC0C40" w:rsidP="00AC0C40">
            <w:pPr>
              <w:pStyle w:val="ListParagraph"/>
              <w:numPr>
                <w:ilvl w:val="0"/>
                <w:numId w:val="1"/>
              </w:numPr>
              <w:ind w:left="278" w:hanging="18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28C5CC60" w14:textId="7F0940C5" w:rsidR="00AC0C40" w:rsidRDefault="00AC0C40" w:rsidP="000477DA">
            <w:pPr>
              <w:rPr>
                <w:rFonts w:ascii="Garamond" w:hAnsi="Garamond"/>
                <w:sz w:val="20"/>
                <w:szCs w:val="20"/>
              </w:rPr>
            </w:pPr>
            <w:r>
              <w:rPr>
                <w:rFonts w:ascii="Garamond" w:hAnsi="Garamond"/>
                <w:sz w:val="20"/>
                <w:szCs w:val="20"/>
              </w:rPr>
              <w:t>Curriculum pages: 397</w:t>
            </w:r>
          </w:p>
          <w:p w14:paraId="473E551E" w14:textId="63D0B07F" w:rsidR="00AC0C40" w:rsidRPr="0026275F" w:rsidRDefault="002E7CA9" w:rsidP="000477DA">
            <w:pPr>
              <w:rPr>
                <w:rFonts w:ascii="Garamond" w:hAnsi="Garamond"/>
                <w:sz w:val="20"/>
                <w:szCs w:val="20"/>
              </w:rPr>
            </w:pPr>
            <w:hyperlink r:id="rId12" w:history="1">
              <w:r w:rsidR="00AC0C40" w:rsidRPr="00A2060C">
                <w:rPr>
                  <w:rStyle w:val="Hyperlink"/>
                  <w:rFonts w:ascii="Garamond" w:hAnsi="Garamond"/>
                  <w:sz w:val="20"/>
                  <w:szCs w:val="20"/>
                </w:rPr>
                <w:t>Social Skills Activities for Special Children by Darlene M.</w:t>
              </w:r>
            </w:hyperlink>
          </w:p>
          <w:p w14:paraId="3D543C5C" w14:textId="77777777" w:rsidR="00AC0C40" w:rsidRDefault="00AC0C40" w:rsidP="000477DA">
            <w:pPr>
              <w:rPr>
                <w:rFonts w:ascii="Garamond" w:hAnsi="Garamond"/>
                <w:sz w:val="20"/>
                <w:szCs w:val="20"/>
              </w:rPr>
            </w:pPr>
          </w:p>
          <w:p w14:paraId="639C74CE" w14:textId="406C8190" w:rsidR="00AC0C40" w:rsidRDefault="00AC0C40" w:rsidP="000477DA">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an assignment for scholars to practice greeting with family members at home. </w:t>
            </w:r>
          </w:p>
          <w:p w14:paraId="0439E572" w14:textId="77777777" w:rsidR="00AC0C40" w:rsidRDefault="00AC0C40" w:rsidP="000477DA">
            <w:pPr>
              <w:rPr>
                <w:rFonts w:ascii="Garamond" w:hAnsi="Garamond"/>
                <w:sz w:val="20"/>
                <w:szCs w:val="20"/>
              </w:rPr>
            </w:pPr>
          </w:p>
          <w:p w14:paraId="3C23FB64" w14:textId="312F3D9D" w:rsidR="00AC0C40" w:rsidRPr="0026275F" w:rsidRDefault="00AC0C40" w:rsidP="000477DA">
            <w:pPr>
              <w:rPr>
                <w:rFonts w:ascii="Garamond" w:hAnsi="Garamond"/>
                <w:sz w:val="20"/>
                <w:szCs w:val="20"/>
              </w:rPr>
            </w:pPr>
            <w:r>
              <w:rPr>
                <w:rFonts w:ascii="Garamond" w:hAnsi="Garamond"/>
                <w:sz w:val="20"/>
                <w:szCs w:val="20"/>
              </w:rPr>
              <w:t xml:space="preserve">Extension Activity:  Teacher can create work-related scenario situations. Example: When a new co-worker starts working with you, how would you introduce yourself appropriately? </w:t>
            </w:r>
          </w:p>
          <w:p w14:paraId="4B6FEEEA" w14:textId="77777777" w:rsidR="00AC0C40" w:rsidRDefault="00AC0C40" w:rsidP="000477DA">
            <w:pPr>
              <w:rPr>
                <w:rFonts w:ascii="Garamond" w:hAnsi="Garamond"/>
                <w:sz w:val="20"/>
                <w:szCs w:val="20"/>
              </w:rPr>
            </w:pPr>
          </w:p>
          <w:p w14:paraId="789B2FAF" w14:textId="1020501F" w:rsidR="00AC0C40" w:rsidRDefault="00AC0C40" w:rsidP="000477DA">
            <w:pPr>
              <w:rPr>
                <w:rFonts w:ascii="Garamond" w:hAnsi="Garamond"/>
                <w:sz w:val="20"/>
                <w:szCs w:val="20"/>
              </w:rPr>
            </w:pPr>
            <w:r>
              <w:rPr>
                <w:rFonts w:ascii="Garamond" w:hAnsi="Garamond"/>
                <w:sz w:val="20"/>
                <w:szCs w:val="20"/>
              </w:rPr>
              <w:t xml:space="preserve">Assessment: Scholars will be given a Pre-test (page 397). Directions: give scholar the assessment before teaching (they will get a grade of 100% for participation). For their weekly assessment, scholars will be given a Post-test (page 397).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2CF72B8C" w14:textId="77777777" w:rsidR="00AC0C40" w:rsidRDefault="00AC0C40" w:rsidP="00F06C14">
            <w:pPr>
              <w:rPr>
                <w:rFonts w:ascii="Garamond" w:hAnsi="Garamond"/>
                <w:sz w:val="20"/>
                <w:szCs w:val="20"/>
              </w:rPr>
            </w:pPr>
          </w:p>
          <w:p w14:paraId="214E526F" w14:textId="77777777" w:rsidR="00AC0C40" w:rsidRDefault="00AC0C40" w:rsidP="00F06C14">
            <w:pPr>
              <w:rPr>
                <w:rFonts w:ascii="Garamond" w:hAnsi="Garamond"/>
                <w:sz w:val="20"/>
                <w:szCs w:val="20"/>
              </w:rPr>
            </w:pPr>
          </w:p>
          <w:p w14:paraId="54BD251E" w14:textId="77777777" w:rsidR="00AC0C40" w:rsidRDefault="00AC0C40" w:rsidP="00F06C14">
            <w:pPr>
              <w:rPr>
                <w:rFonts w:ascii="Garamond" w:hAnsi="Garamond"/>
                <w:sz w:val="20"/>
                <w:szCs w:val="20"/>
              </w:rPr>
            </w:pPr>
          </w:p>
          <w:p w14:paraId="7745E3F6" w14:textId="77777777" w:rsidR="00AC0C40" w:rsidRDefault="00AC0C40" w:rsidP="00F06C14">
            <w:pPr>
              <w:rPr>
                <w:rFonts w:ascii="Garamond" w:hAnsi="Garamond"/>
                <w:sz w:val="20"/>
                <w:szCs w:val="20"/>
              </w:rPr>
            </w:pPr>
          </w:p>
          <w:p w14:paraId="4F473C11" w14:textId="77777777" w:rsidR="00AC0C40" w:rsidRDefault="00AC0C40" w:rsidP="00F06C14">
            <w:pPr>
              <w:rPr>
                <w:rFonts w:ascii="Garamond" w:hAnsi="Garamond"/>
                <w:sz w:val="20"/>
                <w:szCs w:val="20"/>
              </w:rPr>
            </w:pPr>
          </w:p>
          <w:p w14:paraId="7AD840FF" w14:textId="77777777" w:rsidR="00AC0C40" w:rsidRDefault="00AC0C40" w:rsidP="00F06C14">
            <w:pPr>
              <w:rPr>
                <w:rFonts w:ascii="Garamond" w:hAnsi="Garamond"/>
                <w:sz w:val="20"/>
                <w:szCs w:val="20"/>
              </w:rPr>
            </w:pPr>
          </w:p>
          <w:p w14:paraId="55427B42" w14:textId="77777777" w:rsidR="00AC0C40" w:rsidRDefault="00AC0C40" w:rsidP="00F06C14">
            <w:pPr>
              <w:rPr>
                <w:rFonts w:ascii="Garamond" w:hAnsi="Garamond"/>
                <w:sz w:val="20"/>
                <w:szCs w:val="20"/>
              </w:rPr>
            </w:pPr>
          </w:p>
          <w:p w14:paraId="727F804B" w14:textId="77777777" w:rsidR="00AC0C40" w:rsidRDefault="00AC0C40" w:rsidP="00F06C14">
            <w:pPr>
              <w:rPr>
                <w:rFonts w:ascii="Garamond" w:hAnsi="Garamond"/>
                <w:sz w:val="20"/>
                <w:szCs w:val="20"/>
              </w:rPr>
            </w:pPr>
          </w:p>
          <w:p w14:paraId="2069BDFA" w14:textId="77777777" w:rsidR="00AC0C40" w:rsidRDefault="00AC0C40" w:rsidP="00F06C14">
            <w:pPr>
              <w:rPr>
                <w:rFonts w:ascii="Garamond" w:hAnsi="Garamond"/>
                <w:sz w:val="20"/>
                <w:szCs w:val="20"/>
              </w:rPr>
            </w:pPr>
          </w:p>
          <w:p w14:paraId="13A9D5B2" w14:textId="77777777" w:rsidR="00AC0C40" w:rsidRDefault="00AC0C40" w:rsidP="00F06C14">
            <w:pPr>
              <w:rPr>
                <w:rFonts w:ascii="Garamond" w:hAnsi="Garamond"/>
                <w:sz w:val="20"/>
                <w:szCs w:val="20"/>
              </w:rPr>
            </w:pPr>
          </w:p>
          <w:p w14:paraId="7577D824" w14:textId="77777777" w:rsidR="00AC0C40" w:rsidRDefault="00AC0C40" w:rsidP="00F06C14">
            <w:pPr>
              <w:rPr>
                <w:rFonts w:ascii="Garamond" w:hAnsi="Garamond"/>
                <w:sz w:val="20"/>
                <w:szCs w:val="20"/>
              </w:rPr>
            </w:pPr>
          </w:p>
          <w:p w14:paraId="11ABCC0D" w14:textId="77777777" w:rsidR="00AC0C40" w:rsidRDefault="00AC0C40" w:rsidP="00F06C14">
            <w:pPr>
              <w:rPr>
                <w:rFonts w:ascii="Garamond" w:hAnsi="Garamond"/>
                <w:sz w:val="20"/>
                <w:szCs w:val="20"/>
              </w:rPr>
            </w:pPr>
          </w:p>
          <w:p w14:paraId="06BFC2A7" w14:textId="77777777" w:rsidR="00AC0C40" w:rsidRDefault="00AC0C40" w:rsidP="00F06C14">
            <w:pPr>
              <w:rPr>
                <w:rFonts w:ascii="Garamond" w:hAnsi="Garamond"/>
                <w:sz w:val="20"/>
                <w:szCs w:val="20"/>
              </w:rPr>
            </w:pPr>
          </w:p>
          <w:p w14:paraId="3BFC95D4" w14:textId="29157A00" w:rsidR="00AC0C40" w:rsidRPr="003A58DB" w:rsidRDefault="00AC0C40" w:rsidP="00F06C14">
            <w:pPr>
              <w:rPr>
                <w:rFonts w:ascii="Garamond" w:hAnsi="Garamond"/>
                <w:sz w:val="20"/>
                <w:szCs w:val="20"/>
              </w:rPr>
            </w:pPr>
          </w:p>
        </w:tc>
      </w:tr>
      <w:tr w:rsidR="00AC0C40" w:rsidRPr="00D42E70" w14:paraId="65073B74" w14:textId="77777777" w:rsidTr="009D20D6">
        <w:trPr>
          <w:trHeight w:val="435"/>
        </w:trPr>
        <w:tc>
          <w:tcPr>
            <w:tcW w:w="1345" w:type="dxa"/>
            <w:vMerge/>
            <w:shd w:val="clear" w:color="auto" w:fill="auto"/>
          </w:tcPr>
          <w:p w14:paraId="7D800848" w14:textId="5E3D9D9B" w:rsidR="00AC0C40" w:rsidRDefault="00AC0C40" w:rsidP="00AC0C40">
            <w:pPr>
              <w:rPr>
                <w:rFonts w:ascii="Garamond" w:hAnsi="Garamond"/>
              </w:rPr>
            </w:pPr>
          </w:p>
        </w:tc>
        <w:tc>
          <w:tcPr>
            <w:tcW w:w="1895" w:type="dxa"/>
            <w:shd w:val="clear" w:color="auto" w:fill="auto"/>
          </w:tcPr>
          <w:p w14:paraId="33CABD60" w14:textId="19B98DB3" w:rsidR="00AC0C40" w:rsidRDefault="00AC0C40" w:rsidP="00AC0C40">
            <w:pPr>
              <w:rPr>
                <w:rFonts w:ascii="Garamond" w:hAnsi="Garamond"/>
              </w:rPr>
            </w:pPr>
            <w:r w:rsidRPr="00AB4827">
              <w:rPr>
                <w:rFonts w:ascii="Garamond" w:hAnsi="Garamond"/>
              </w:rPr>
              <w:t>Scholars will</w:t>
            </w:r>
            <w:r>
              <w:rPr>
                <w:rFonts w:ascii="Garamond" w:hAnsi="Garamond"/>
              </w:rPr>
              <w:t xml:space="preserve"> utilize picture aides to</w:t>
            </w:r>
            <w:r w:rsidRPr="00AB4827">
              <w:rPr>
                <w:rFonts w:ascii="Garamond" w:hAnsi="Garamond"/>
              </w:rPr>
              <w:t xml:space="preserve"> identify the appropriate steps when you meet another person. </w:t>
            </w:r>
          </w:p>
        </w:tc>
        <w:tc>
          <w:tcPr>
            <w:tcW w:w="2245" w:type="dxa"/>
            <w:vMerge/>
            <w:shd w:val="clear" w:color="auto" w:fill="auto"/>
          </w:tcPr>
          <w:p w14:paraId="03CFD23D" w14:textId="77777777" w:rsidR="00AC0C40" w:rsidRDefault="00AC0C40" w:rsidP="00AC0C40">
            <w:pPr>
              <w:pStyle w:val="ListParagraph"/>
              <w:numPr>
                <w:ilvl w:val="0"/>
                <w:numId w:val="1"/>
              </w:numPr>
              <w:ind w:left="277" w:hanging="180"/>
              <w:rPr>
                <w:rFonts w:ascii="Garamond" w:hAnsi="Garamond"/>
              </w:rPr>
            </w:pPr>
          </w:p>
        </w:tc>
        <w:tc>
          <w:tcPr>
            <w:tcW w:w="2070" w:type="dxa"/>
            <w:vMerge/>
            <w:shd w:val="clear" w:color="auto" w:fill="auto"/>
          </w:tcPr>
          <w:p w14:paraId="56C110C7" w14:textId="77777777" w:rsidR="00AC0C40" w:rsidRDefault="00AC0C40" w:rsidP="00AC0C40">
            <w:pPr>
              <w:pStyle w:val="ListParagraph"/>
              <w:numPr>
                <w:ilvl w:val="0"/>
                <w:numId w:val="1"/>
              </w:numPr>
              <w:ind w:left="278" w:hanging="180"/>
              <w:rPr>
                <w:rFonts w:ascii="Garamond" w:hAnsi="Garamond"/>
              </w:rPr>
            </w:pPr>
          </w:p>
        </w:tc>
        <w:tc>
          <w:tcPr>
            <w:tcW w:w="6265" w:type="dxa"/>
            <w:gridSpan w:val="2"/>
            <w:vMerge/>
            <w:shd w:val="clear" w:color="auto" w:fill="auto"/>
          </w:tcPr>
          <w:p w14:paraId="47AD78FC" w14:textId="77777777" w:rsidR="00AC0C40" w:rsidRDefault="00AC0C40" w:rsidP="00AC0C40">
            <w:pPr>
              <w:rPr>
                <w:rFonts w:ascii="Garamond" w:hAnsi="Garamond"/>
                <w:sz w:val="20"/>
                <w:szCs w:val="20"/>
              </w:rPr>
            </w:pPr>
          </w:p>
        </w:tc>
      </w:tr>
      <w:tr w:rsidR="00AC0C40" w:rsidRPr="00D42E70" w14:paraId="351EC440" w14:textId="77777777" w:rsidTr="00AC0C40">
        <w:trPr>
          <w:trHeight w:val="1395"/>
        </w:trPr>
        <w:tc>
          <w:tcPr>
            <w:tcW w:w="1345" w:type="dxa"/>
            <w:vMerge/>
            <w:shd w:val="clear" w:color="auto" w:fill="auto"/>
          </w:tcPr>
          <w:p w14:paraId="68CB8207" w14:textId="77777777" w:rsidR="00AC0C40" w:rsidRDefault="00AC0C40" w:rsidP="00AC0C40">
            <w:pPr>
              <w:rPr>
                <w:rFonts w:ascii="Garamond" w:hAnsi="Garamond"/>
              </w:rPr>
            </w:pPr>
          </w:p>
        </w:tc>
        <w:tc>
          <w:tcPr>
            <w:tcW w:w="1895" w:type="dxa"/>
            <w:shd w:val="clear" w:color="auto" w:fill="auto"/>
          </w:tcPr>
          <w:p w14:paraId="6248373C" w14:textId="09D6890D" w:rsidR="00AC0C40" w:rsidRDefault="00AC0C40" w:rsidP="00AC0C40">
            <w:pPr>
              <w:rPr>
                <w:rFonts w:ascii="Garamond" w:hAnsi="Garamond"/>
              </w:rPr>
            </w:pPr>
            <w:r w:rsidRPr="00AB4827">
              <w:rPr>
                <w:rFonts w:ascii="Garamond" w:hAnsi="Garamond"/>
              </w:rPr>
              <w:t>Scholars wi</w:t>
            </w:r>
            <w:r>
              <w:rPr>
                <w:rFonts w:ascii="Garamond" w:hAnsi="Garamond"/>
              </w:rPr>
              <w:t>ll choose between two answer choices</w:t>
            </w:r>
            <w:r w:rsidRPr="00AB4827">
              <w:rPr>
                <w:rFonts w:ascii="Garamond" w:hAnsi="Garamond"/>
              </w:rPr>
              <w:t xml:space="preserve"> the appropriate steps </w:t>
            </w:r>
            <w:r>
              <w:rPr>
                <w:rFonts w:ascii="Garamond" w:hAnsi="Garamond"/>
              </w:rPr>
              <w:t xml:space="preserve">needed </w:t>
            </w:r>
            <w:r w:rsidRPr="00AB4827">
              <w:rPr>
                <w:rFonts w:ascii="Garamond" w:hAnsi="Garamond"/>
              </w:rPr>
              <w:t xml:space="preserve">when you meet another person. </w:t>
            </w:r>
          </w:p>
        </w:tc>
        <w:tc>
          <w:tcPr>
            <w:tcW w:w="2245" w:type="dxa"/>
            <w:vMerge/>
            <w:shd w:val="clear" w:color="auto" w:fill="auto"/>
          </w:tcPr>
          <w:p w14:paraId="077BD9D5" w14:textId="77777777" w:rsidR="00AC0C40" w:rsidRDefault="00AC0C40" w:rsidP="00AC0C40">
            <w:pPr>
              <w:pStyle w:val="ListParagraph"/>
              <w:numPr>
                <w:ilvl w:val="0"/>
                <w:numId w:val="1"/>
              </w:numPr>
              <w:ind w:left="277" w:hanging="180"/>
              <w:rPr>
                <w:rFonts w:ascii="Garamond" w:hAnsi="Garamond"/>
              </w:rPr>
            </w:pPr>
          </w:p>
        </w:tc>
        <w:tc>
          <w:tcPr>
            <w:tcW w:w="2070" w:type="dxa"/>
            <w:vMerge/>
            <w:shd w:val="clear" w:color="auto" w:fill="auto"/>
          </w:tcPr>
          <w:p w14:paraId="35607C79" w14:textId="77777777" w:rsidR="00AC0C40" w:rsidRDefault="00AC0C40" w:rsidP="00AC0C40">
            <w:pPr>
              <w:pStyle w:val="ListParagraph"/>
              <w:numPr>
                <w:ilvl w:val="0"/>
                <w:numId w:val="1"/>
              </w:numPr>
              <w:ind w:left="278" w:hanging="180"/>
              <w:rPr>
                <w:rFonts w:ascii="Garamond" w:hAnsi="Garamond"/>
              </w:rPr>
            </w:pPr>
          </w:p>
        </w:tc>
        <w:tc>
          <w:tcPr>
            <w:tcW w:w="6265" w:type="dxa"/>
            <w:gridSpan w:val="2"/>
            <w:vMerge/>
            <w:shd w:val="clear" w:color="auto" w:fill="auto"/>
          </w:tcPr>
          <w:p w14:paraId="5193FB5B" w14:textId="77777777" w:rsidR="00AC0C40" w:rsidRDefault="00AC0C40" w:rsidP="00AC0C40">
            <w:pPr>
              <w:rPr>
                <w:rFonts w:ascii="Garamond" w:hAnsi="Garamond"/>
                <w:sz w:val="20"/>
                <w:szCs w:val="20"/>
              </w:rPr>
            </w:pPr>
          </w:p>
        </w:tc>
      </w:tr>
      <w:tr w:rsidR="00AC0C40" w:rsidRPr="00D42E70" w14:paraId="39E9D9C4" w14:textId="77777777" w:rsidTr="009D20D6">
        <w:trPr>
          <w:trHeight w:val="645"/>
        </w:trPr>
        <w:tc>
          <w:tcPr>
            <w:tcW w:w="1345" w:type="dxa"/>
            <w:vMerge/>
            <w:shd w:val="clear" w:color="auto" w:fill="auto"/>
          </w:tcPr>
          <w:p w14:paraId="7364E6D6" w14:textId="77777777" w:rsidR="00AC0C40" w:rsidRDefault="00AC0C40" w:rsidP="00AC0C40">
            <w:pPr>
              <w:rPr>
                <w:rFonts w:ascii="Garamond" w:hAnsi="Garamond"/>
              </w:rPr>
            </w:pPr>
          </w:p>
        </w:tc>
        <w:tc>
          <w:tcPr>
            <w:tcW w:w="1895" w:type="dxa"/>
            <w:shd w:val="clear" w:color="auto" w:fill="auto"/>
          </w:tcPr>
          <w:p w14:paraId="00F8904A" w14:textId="6B5DE05F" w:rsidR="00AC0C40" w:rsidRDefault="00AC0C40" w:rsidP="00AC0C40">
            <w:pPr>
              <w:rPr>
                <w:rFonts w:ascii="Garamond" w:hAnsi="Garamond"/>
              </w:rPr>
            </w:pPr>
            <w:r w:rsidRPr="00AB4827">
              <w:rPr>
                <w:rFonts w:ascii="Garamond" w:hAnsi="Garamond"/>
              </w:rPr>
              <w:t>Scholars wi</w:t>
            </w:r>
            <w:r>
              <w:rPr>
                <w:rFonts w:ascii="Garamond" w:hAnsi="Garamond"/>
              </w:rPr>
              <w:t>ll demonstrate appropriate steps when meeting someone</w:t>
            </w:r>
          </w:p>
        </w:tc>
        <w:tc>
          <w:tcPr>
            <w:tcW w:w="2245" w:type="dxa"/>
            <w:vMerge/>
            <w:shd w:val="clear" w:color="auto" w:fill="auto"/>
          </w:tcPr>
          <w:p w14:paraId="5AC413C3" w14:textId="77777777" w:rsidR="00AC0C40" w:rsidRDefault="00AC0C40" w:rsidP="00AC0C40">
            <w:pPr>
              <w:pStyle w:val="ListParagraph"/>
              <w:numPr>
                <w:ilvl w:val="0"/>
                <w:numId w:val="1"/>
              </w:numPr>
              <w:ind w:left="277" w:hanging="180"/>
              <w:rPr>
                <w:rFonts w:ascii="Garamond" w:hAnsi="Garamond"/>
              </w:rPr>
            </w:pPr>
          </w:p>
        </w:tc>
        <w:tc>
          <w:tcPr>
            <w:tcW w:w="2070" w:type="dxa"/>
            <w:vMerge/>
            <w:shd w:val="clear" w:color="auto" w:fill="auto"/>
          </w:tcPr>
          <w:p w14:paraId="2F37187A" w14:textId="77777777" w:rsidR="00AC0C40" w:rsidRDefault="00AC0C40" w:rsidP="00AC0C40">
            <w:pPr>
              <w:pStyle w:val="ListParagraph"/>
              <w:numPr>
                <w:ilvl w:val="0"/>
                <w:numId w:val="1"/>
              </w:numPr>
              <w:ind w:left="278" w:hanging="180"/>
              <w:rPr>
                <w:rFonts w:ascii="Garamond" w:hAnsi="Garamond"/>
              </w:rPr>
            </w:pPr>
          </w:p>
        </w:tc>
        <w:tc>
          <w:tcPr>
            <w:tcW w:w="6265" w:type="dxa"/>
            <w:gridSpan w:val="2"/>
            <w:vMerge/>
            <w:shd w:val="clear" w:color="auto" w:fill="auto"/>
          </w:tcPr>
          <w:p w14:paraId="6FB2D031" w14:textId="77777777" w:rsidR="00AC0C40" w:rsidRDefault="00AC0C40" w:rsidP="00AC0C40">
            <w:pPr>
              <w:rPr>
                <w:rFonts w:ascii="Garamond" w:hAnsi="Garamond"/>
                <w:sz w:val="20"/>
                <w:szCs w:val="20"/>
              </w:rPr>
            </w:pPr>
          </w:p>
        </w:tc>
      </w:tr>
      <w:tr w:rsidR="00AC0C40" w:rsidRPr="00D42E70" w14:paraId="683ACE55" w14:textId="77777777" w:rsidTr="009D20D6">
        <w:trPr>
          <w:trHeight w:val="930"/>
        </w:trPr>
        <w:tc>
          <w:tcPr>
            <w:tcW w:w="1345" w:type="dxa"/>
            <w:vMerge w:val="restart"/>
            <w:shd w:val="clear" w:color="auto" w:fill="auto"/>
          </w:tcPr>
          <w:p w14:paraId="580687C8" w14:textId="44C8BF52" w:rsidR="00AC0C40" w:rsidRPr="00D42E70" w:rsidRDefault="00AC0C40">
            <w:pPr>
              <w:rPr>
                <w:rFonts w:ascii="Garamond" w:hAnsi="Garamond"/>
              </w:rPr>
            </w:pPr>
            <w:r w:rsidRPr="00D42E70">
              <w:rPr>
                <w:rFonts w:ascii="Garamond" w:hAnsi="Garamond"/>
              </w:rPr>
              <w:lastRenderedPageBreak/>
              <w:t xml:space="preserve">Week </w:t>
            </w:r>
            <w:r>
              <w:rPr>
                <w:rFonts w:ascii="Garamond" w:hAnsi="Garamond"/>
              </w:rPr>
              <w:t>2</w:t>
            </w:r>
          </w:p>
        </w:tc>
        <w:tc>
          <w:tcPr>
            <w:tcW w:w="1895" w:type="dxa"/>
            <w:shd w:val="clear" w:color="auto" w:fill="auto"/>
          </w:tcPr>
          <w:p w14:paraId="0D93E823" w14:textId="19F8927F" w:rsidR="00AC0C40" w:rsidRPr="00D42E70" w:rsidRDefault="00AC0C40">
            <w:pPr>
              <w:rPr>
                <w:rFonts w:ascii="Garamond" w:hAnsi="Garamond"/>
              </w:rPr>
            </w:pPr>
            <w:r>
              <w:rPr>
                <w:rFonts w:ascii="Garamond" w:hAnsi="Garamond"/>
              </w:rPr>
              <w:t>Scholars will identify appropriate attention vs. not call attention to themselves in public</w:t>
            </w:r>
            <w:r w:rsidR="00303709">
              <w:rPr>
                <w:rFonts w:ascii="Garamond" w:hAnsi="Garamond"/>
              </w:rPr>
              <w:t>.</w:t>
            </w:r>
          </w:p>
        </w:tc>
        <w:tc>
          <w:tcPr>
            <w:tcW w:w="2245" w:type="dxa"/>
            <w:vMerge w:val="restart"/>
            <w:shd w:val="clear" w:color="auto" w:fill="auto"/>
          </w:tcPr>
          <w:p w14:paraId="647BD3DA" w14:textId="1622049B" w:rsidR="00AC0C40" w:rsidRDefault="00303709" w:rsidP="00303709">
            <w:pPr>
              <w:pStyle w:val="ListParagraph"/>
              <w:numPr>
                <w:ilvl w:val="0"/>
                <w:numId w:val="5"/>
              </w:numPr>
              <w:rPr>
                <w:rFonts w:ascii="Garamond" w:hAnsi="Garamond"/>
              </w:rPr>
            </w:pPr>
            <w:r>
              <w:rPr>
                <w:rFonts w:ascii="Garamond" w:hAnsi="Garamond"/>
              </w:rPr>
              <w:t>attention</w:t>
            </w:r>
          </w:p>
          <w:p w14:paraId="32175BF1" w14:textId="77777777" w:rsidR="00303709" w:rsidRDefault="00303709" w:rsidP="00303709">
            <w:pPr>
              <w:pStyle w:val="ListParagraph"/>
              <w:numPr>
                <w:ilvl w:val="0"/>
                <w:numId w:val="5"/>
              </w:numPr>
              <w:rPr>
                <w:rFonts w:ascii="Garamond" w:hAnsi="Garamond"/>
              </w:rPr>
            </w:pPr>
            <w:r>
              <w:rPr>
                <w:rFonts w:ascii="Garamond" w:hAnsi="Garamond"/>
              </w:rPr>
              <w:t>distracting</w:t>
            </w:r>
          </w:p>
          <w:p w14:paraId="35E47538" w14:textId="77777777" w:rsidR="00303709" w:rsidRDefault="00303709" w:rsidP="00303709">
            <w:pPr>
              <w:pStyle w:val="ListParagraph"/>
              <w:numPr>
                <w:ilvl w:val="0"/>
                <w:numId w:val="5"/>
              </w:numPr>
              <w:rPr>
                <w:rFonts w:ascii="Garamond" w:hAnsi="Garamond"/>
              </w:rPr>
            </w:pPr>
            <w:r>
              <w:rPr>
                <w:rFonts w:ascii="Garamond" w:hAnsi="Garamond"/>
              </w:rPr>
              <w:t>noises</w:t>
            </w:r>
          </w:p>
          <w:p w14:paraId="5E616403" w14:textId="08A958D5" w:rsidR="00303709" w:rsidRPr="00303709" w:rsidRDefault="00303709" w:rsidP="00303709">
            <w:pPr>
              <w:pStyle w:val="ListParagraph"/>
              <w:numPr>
                <w:ilvl w:val="0"/>
                <w:numId w:val="5"/>
              </w:numPr>
              <w:rPr>
                <w:rFonts w:ascii="Garamond" w:hAnsi="Garamond"/>
              </w:rPr>
            </w:pPr>
            <w:r>
              <w:rPr>
                <w:rFonts w:ascii="Garamond" w:hAnsi="Garamond"/>
              </w:rPr>
              <w:t>impolite</w:t>
            </w:r>
          </w:p>
          <w:p w14:paraId="7D7B2D74" w14:textId="77777777" w:rsidR="00AC0C40" w:rsidRDefault="00AC0C40" w:rsidP="00AC0C40">
            <w:pPr>
              <w:pStyle w:val="ListParagraph"/>
              <w:rPr>
                <w:rFonts w:ascii="Garamond" w:hAnsi="Garamond"/>
              </w:rPr>
            </w:pPr>
          </w:p>
          <w:p w14:paraId="798BC47B" w14:textId="77777777" w:rsidR="00AC0C40" w:rsidRPr="00F877F5" w:rsidRDefault="00AC0C40" w:rsidP="00AC0C40">
            <w:pPr>
              <w:pStyle w:val="ListParagraph"/>
              <w:rPr>
                <w:rFonts w:ascii="Garamond" w:hAnsi="Garamond"/>
              </w:rPr>
            </w:pPr>
          </w:p>
          <w:p w14:paraId="01FDA0F1" w14:textId="77777777" w:rsidR="00AC0C40" w:rsidRDefault="00AC0C40" w:rsidP="00AC0C40">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7A13F392" w14:textId="77777777" w:rsidR="00AC0C40" w:rsidRDefault="00AC0C40" w:rsidP="00AC0C40">
            <w:pPr>
              <w:pStyle w:val="ListParagraph"/>
              <w:ind w:left="162"/>
              <w:rPr>
                <w:rFonts w:ascii="Garamond" w:hAnsi="Garamond"/>
              </w:rPr>
            </w:pPr>
            <w:r>
              <w:rPr>
                <w:rFonts w:ascii="Garamond" w:hAnsi="Garamond"/>
              </w:rPr>
              <w:t>*word wall</w:t>
            </w:r>
          </w:p>
          <w:p w14:paraId="12D3D79B" w14:textId="77777777" w:rsidR="00303709" w:rsidRDefault="00AC0C40" w:rsidP="00303709">
            <w:pPr>
              <w:pStyle w:val="ListParagraph"/>
              <w:ind w:left="162"/>
              <w:rPr>
                <w:rFonts w:ascii="Garamond" w:hAnsi="Garamond"/>
              </w:rPr>
            </w:pPr>
            <w:r>
              <w:rPr>
                <w:rFonts w:ascii="Garamond" w:hAnsi="Garamond"/>
              </w:rPr>
              <w:t>*picture cards</w:t>
            </w:r>
          </w:p>
          <w:p w14:paraId="7E3D5071" w14:textId="64031EBD" w:rsidR="00AC0C40" w:rsidRPr="009A62B0" w:rsidRDefault="00AC0C40" w:rsidP="00303709">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206F70B6" w14:textId="77777777" w:rsidR="00AC0C40" w:rsidRDefault="00AC0C40" w:rsidP="00AC0C40">
            <w:pPr>
              <w:pStyle w:val="ListParagraph"/>
              <w:numPr>
                <w:ilvl w:val="0"/>
                <w:numId w:val="1"/>
              </w:numPr>
              <w:ind w:left="278" w:hanging="180"/>
              <w:rPr>
                <w:rFonts w:ascii="Garamond" w:hAnsi="Garamond"/>
              </w:rPr>
            </w:pPr>
            <w:r>
              <w:rPr>
                <w:rFonts w:ascii="Garamond" w:hAnsi="Garamond"/>
              </w:rPr>
              <w:t>word processor</w:t>
            </w:r>
          </w:p>
          <w:p w14:paraId="6E43BC9F" w14:textId="77777777" w:rsidR="00AC0C40" w:rsidRDefault="00AC0C40" w:rsidP="00AC0C40">
            <w:pPr>
              <w:pStyle w:val="ListParagraph"/>
              <w:numPr>
                <w:ilvl w:val="0"/>
                <w:numId w:val="1"/>
              </w:numPr>
              <w:ind w:left="278" w:hanging="180"/>
              <w:rPr>
                <w:rFonts w:ascii="Garamond" w:hAnsi="Garamond"/>
              </w:rPr>
            </w:pPr>
            <w:r>
              <w:rPr>
                <w:rFonts w:ascii="Garamond" w:hAnsi="Garamond"/>
              </w:rPr>
              <w:t>board maker</w:t>
            </w:r>
          </w:p>
          <w:p w14:paraId="37A81D0B" w14:textId="77777777" w:rsidR="00AC0C40" w:rsidRDefault="00AC0C40" w:rsidP="00AC0C40">
            <w:pPr>
              <w:pStyle w:val="ListParagraph"/>
              <w:numPr>
                <w:ilvl w:val="0"/>
                <w:numId w:val="1"/>
              </w:numPr>
              <w:ind w:left="278" w:hanging="180"/>
              <w:rPr>
                <w:rFonts w:ascii="Garamond" w:hAnsi="Garamond"/>
              </w:rPr>
            </w:pPr>
            <w:r>
              <w:rPr>
                <w:rFonts w:ascii="Garamond" w:hAnsi="Garamond"/>
              </w:rPr>
              <w:t>picture cards</w:t>
            </w:r>
          </w:p>
          <w:p w14:paraId="476EFD72" w14:textId="77777777" w:rsidR="00AC0C40" w:rsidRDefault="00AC0C40" w:rsidP="00AC0C40">
            <w:pPr>
              <w:pStyle w:val="ListParagraph"/>
              <w:numPr>
                <w:ilvl w:val="0"/>
                <w:numId w:val="1"/>
              </w:numPr>
              <w:ind w:left="278" w:hanging="180"/>
              <w:rPr>
                <w:rFonts w:ascii="Garamond" w:hAnsi="Garamond"/>
              </w:rPr>
            </w:pPr>
            <w:r>
              <w:rPr>
                <w:rFonts w:ascii="Garamond" w:hAnsi="Garamond"/>
              </w:rPr>
              <w:t>choice board</w:t>
            </w:r>
          </w:p>
          <w:p w14:paraId="07FDDF13" w14:textId="77777777" w:rsidR="00AC0C40" w:rsidRDefault="00AC0C40" w:rsidP="00AC0C40">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71D43F2" w14:textId="31639B85" w:rsidR="00AC0C40" w:rsidRPr="001C7CBE" w:rsidRDefault="00AC0C40" w:rsidP="00AC0C40">
            <w:pPr>
              <w:pStyle w:val="ListParagraph"/>
              <w:numPr>
                <w:ilvl w:val="0"/>
                <w:numId w:val="1"/>
              </w:numPr>
              <w:ind w:left="278" w:hanging="18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6AE4BD3D" w14:textId="4B4109A7" w:rsidR="00AC0C40" w:rsidRDefault="00303709" w:rsidP="00AC0C40">
            <w:pPr>
              <w:rPr>
                <w:rFonts w:ascii="Garamond" w:hAnsi="Garamond"/>
                <w:sz w:val="20"/>
                <w:szCs w:val="20"/>
              </w:rPr>
            </w:pPr>
            <w:r>
              <w:rPr>
                <w:rFonts w:ascii="Garamond" w:hAnsi="Garamond"/>
                <w:sz w:val="20"/>
                <w:szCs w:val="20"/>
              </w:rPr>
              <w:t>Curriculum pages: 401-402</w:t>
            </w:r>
          </w:p>
          <w:p w14:paraId="643CCAD0" w14:textId="77777777" w:rsidR="00AC0C40" w:rsidRPr="0026275F" w:rsidRDefault="002E7CA9" w:rsidP="00AC0C40">
            <w:pPr>
              <w:rPr>
                <w:rFonts w:ascii="Garamond" w:hAnsi="Garamond"/>
                <w:sz w:val="20"/>
                <w:szCs w:val="20"/>
              </w:rPr>
            </w:pPr>
            <w:hyperlink r:id="rId13" w:history="1">
              <w:r w:rsidR="00AC0C40" w:rsidRPr="00A2060C">
                <w:rPr>
                  <w:rStyle w:val="Hyperlink"/>
                  <w:rFonts w:ascii="Garamond" w:hAnsi="Garamond"/>
                  <w:sz w:val="20"/>
                  <w:szCs w:val="20"/>
                </w:rPr>
                <w:t>Social Skills Activities for Special Children by Darlene M.</w:t>
              </w:r>
            </w:hyperlink>
          </w:p>
          <w:p w14:paraId="0B3D7EEF" w14:textId="77777777" w:rsidR="00AC0C40" w:rsidRDefault="00AC0C40" w:rsidP="00AC0C40">
            <w:pPr>
              <w:rPr>
                <w:rFonts w:ascii="Garamond" w:hAnsi="Garamond"/>
                <w:sz w:val="20"/>
                <w:szCs w:val="20"/>
              </w:rPr>
            </w:pPr>
          </w:p>
          <w:p w14:paraId="513B437B" w14:textId="7E0E642C" w:rsidR="00AC0C40" w:rsidRDefault="00AC0C40" w:rsidP="00AC0C40">
            <w:pPr>
              <w:rPr>
                <w:rFonts w:ascii="Garamond" w:hAnsi="Garamond"/>
                <w:sz w:val="20"/>
                <w:szCs w:val="20"/>
              </w:rPr>
            </w:pPr>
            <w:r w:rsidRPr="00FA4EA4">
              <w:rPr>
                <w:rFonts w:ascii="Garamond" w:hAnsi="Garamond"/>
                <w:sz w:val="20"/>
                <w:szCs w:val="20"/>
              </w:rPr>
              <w:t>Homework Assignments: Teacher ca</w:t>
            </w:r>
            <w:r w:rsidR="00303709" w:rsidRPr="00FA4EA4">
              <w:rPr>
                <w:rFonts w:ascii="Garamond" w:hAnsi="Garamond"/>
                <w:sz w:val="20"/>
                <w:szCs w:val="20"/>
              </w:rPr>
              <w:t>n create</w:t>
            </w:r>
            <w:r w:rsidR="00FA4EA4">
              <w:rPr>
                <w:rFonts w:ascii="Garamond" w:hAnsi="Garamond"/>
                <w:sz w:val="20"/>
                <w:szCs w:val="20"/>
              </w:rPr>
              <w:t xml:space="preserve"> picture examples and non-examples of people calling attention to themselves. </w:t>
            </w:r>
            <w:r w:rsidR="00303709">
              <w:rPr>
                <w:rFonts w:ascii="Garamond" w:hAnsi="Garamond"/>
                <w:sz w:val="20"/>
                <w:szCs w:val="20"/>
              </w:rPr>
              <w:t xml:space="preserve"> </w:t>
            </w:r>
            <w:r>
              <w:rPr>
                <w:rFonts w:ascii="Garamond" w:hAnsi="Garamond"/>
                <w:sz w:val="20"/>
                <w:szCs w:val="20"/>
              </w:rPr>
              <w:t xml:space="preserve"> </w:t>
            </w:r>
          </w:p>
          <w:p w14:paraId="6998A969" w14:textId="77777777" w:rsidR="00AC0C40" w:rsidRDefault="00AC0C40" w:rsidP="00AC0C40">
            <w:pPr>
              <w:rPr>
                <w:rFonts w:ascii="Garamond" w:hAnsi="Garamond"/>
                <w:sz w:val="20"/>
                <w:szCs w:val="20"/>
              </w:rPr>
            </w:pPr>
          </w:p>
          <w:p w14:paraId="20A81848" w14:textId="1ABEB851" w:rsidR="00AC0C40" w:rsidRPr="009263FC" w:rsidRDefault="00AC0C40" w:rsidP="00AC0C40">
            <w:pPr>
              <w:rPr>
                <w:rFonts w:ascii="Garamond" w:hAnsi="Garamond"/>
                <w:sz w:val="20"/>
                <w:szCs w:val="20"/>
              </w:rPr>
            </w:pPr>
            <w:r>
              <w:rPr>
                <w:rFonts w:ascii="Garamond" w:hAnsi="Garamond"/>
                <w:sz w:val="20"/>
                <w:szCs w:val="20"/>
              </w:rPr>
              <w:t xml:space="preserve">Extension Activity:  Teacher can create work-related scenario situations. Example: </w:t>
            </w:r>
            <w:r w:rsidR="009263FC">
              <w:rPr>
                <w:rFonts w:ascii="Garamond" w:hAnsi="Garamond"/>
                <w:sz w:val="20"/>
                <w:szCs w:val="20"/>
              </w:rPr>
              <w:t xml:space="preserve">Ten minutes before </w:t>
            </w:r>
            <w:r w:rsidR="00FA4EA4">
              <w:rPr>
                <w:rFonts w:ascii="Garamond" w:hAnsi="Garamond"/>
                <w:sz w:val="20"/>
                <w:szCs w:val="20"/>
              </w:rPr>
              <w:t xml:space="preserve">lunch break, </w:t>
            </w:r>
            <w:r w:rsidR="009263FC">
              <w:rPr>
                <w:rFonts w:ascii="Garamond" w:hAnsi="Garamond"/>
                <w:sz w:val="20"/>
                <w:szCs w:val="20"/>
              </w:rPr>
              <w:t xml:space="preserve">a co-worker blurts out to everyone working, “Who wants to go to McDonalds for lunch with me?” </w:t>
            </w:r>
            <w:r w:rsidR="009263FC">
              <w:rPr>
                <w:rFonts w:ascii="Garamond" w:hAnsi="Garamond"/>
                <w:i/>
                <w:sz w:val="20"/>
                <w:szCs w:val="20"/>
              </w:rPr>
              <w:t>Appropriate/not appropriate</w:t>
            </w:r>
            <w:r w:rsidR="009263FC">
              <w:rPr>
                <w:rFonts w:ascii="Garamond" w:hAnsi="Garamond"/>
                <w:sz w:val="20"/>
                <w:szCs w:val="20"/>
              </w:rPr>
              <w:t xml:space="preserve"> Example: During lunch break, a co-worker asks a group of co-workers to go to McDonalds for lunch. </w:t>
            </w:r>
            <w:r w:rsidR="009263FC">
              <w:rPr>
                <w:rFonts w:ascii="Garamond" w:hAnsi="Garamond"/>
                <w:i/>
                <w:sz w:val="20"/>
                <w:szCs w:val="20"/>
              </w:rPr>
              <w:t>Appropriate/not appropriate</w:t>
            </w:r>
            <w:r w:rsidR="009263FC">
              <w:rPr>
                <w:rFonts w:ascii="Garamond" w:hAnsi="Garamond"/>
                <w:sz w:val="20"/>
                <w:szCs w:val="20"/>
              </w:rPr>
              <w:t xml:space="preserve"> </w:t>
            </w:r>
          </w:p>
          <w:p w14:paraId="6BB854A6" w14:textId="77777777" w:rsidR="00AC0C40" w:rsidRDefault="00AC0C40" w:rsidP="00AC0C40">
            <w:pPr>
              <w:rPr>
                <w:rFonts w:ascii="Garamond" w:hAnsi="Garamond"/>
                <w:sz w:val="20"/>
                <w:szCs w:val="20"/>
              </w:rPr>
            </w:pPr>
          </w:p>
          <w:p w14:paraId="523F98CA" w14:textId="026F2136" w:rsidR="00AC0C40" w:rsidRDefault="00AC0C40" w:rsidP="00AC0C40">
            <w:pPr>
              <w:rPr>
                <w:rFonts w:ascii="Garamond" w:hAnsi="Garamond"/>
                <w:sz w:val="20"/>
                <w:szCs w:val="20"/>
              </w:rPr>
            </w:pPr>
            <w:r>
              <w:rPr>
                <w:rFonts w:ascii="Garamond" w:hAnsi="Garamond"/>
                <w:sz w:val="20"/>
                <w:szCs w:val="20"/>
              </w:rPr>
              <w:t>Assessment: Scholars will be give</w:t>
            </w:r>
            <w:r w:rsidR="00303709">
              <w:rPr>
                <w:rFonts w:ascii="Garamond" w:hAnsi="Garamond"/>
                <w:sz w:val="20"/>
                <w:szCs w:val="20"/>
              </w:rPr>
              <w:t>n a Pre-test (page 402</w:t>
            </w:r>
            <w:r>
              <w:rPr>
                <w:rFonts w:ascii="Garamond" w:hAnsi="Garamond"/>
                <w:sz w:val="20"/>
                <w:szCs w:val="20"/>
              </w:rPr>
              <w:t>). Directions: give scholar the assessment before teaching (they will get a grade of 100% for participation). For their weekly assessment, scholars wil</w:t>
            </w:r>
            <w:r w:rsidR="00303709">
              <w:rPr>
                <w:rFonts w:ascii="Garamond" w:hAnsi="Garamond"/>
                <w:sz w:val="20"/>
                <w:szCs w:val="20"/>
              </w:rPr>
              <w:t>l be given a Post-test (page 402</w:t>
            </w:r>
            <w:r>
              <w:rPr>
                <w:rFonts w:ascii="Garamond" w:hAnsi="Garamond"/>
                <w:sz w:val="20"/>
                <w:szCs w:val="20"/>
              </w:rPr>
              <w:t xml:space="preserve">).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38C492A6" w14:textId="2308CB9A" w:rsidR="00AC0C40" w:rsidRPr="00D42E70" w:rsidRDefault="00AC0C40" w:rsidP="00D42E70">
            <w:pPr>
              <w:rPr>
                <w:rFonts w:ascii="Garamond" w:hAnsi="Garamond"/>
              </w:rPr>
            </w:pPr>
          </w:p>
        </w:tc>
      </w:tr>
      <w:tr w:rsidR="00303709" w:rsidRPr="00D42E70" w14:paraId="66EE4605" w14:textId="77777777" w:rsidTr="009D20D6">
        <w:trPr>
          <w:trHeight w:val="660"/>
        </w:trPr>
        <w:tc>
          <w:tcPr>
            <w:tcW w:w="1345" w:type="dxa"/>
            <w:vMerge/>
            <w:shd w:val="clear" w:color="auto" w:fill="auto"/>
          </w:tcPr>
          <w:p w14:paraId="39F0E3ED" w14:textId="5946B562" w:rsidR="00303709" w:rsidRPr="00D42E70" w:rsidRDefault="00303709" w:rsidP="00303709">
            <w:pPr>
              <w:rPr>
                <w:rFonts w:ascii="Garamond" w:hAnsi="Garamond"/>
              </w:rPr>
            </w:pPr>
          </w:p>
        </w:tc>
        <w:tc>
          <w:tcPr>
            <w:tcW w:w="1895" w:type="dxa"/>
            <w:shd w:val="clear" w:color="auto" w:fill="auto"/>
          </w:tcPr>
          <w:p w14:paraId="6964BE15" w14:textId="1992B305" w:rsidR="00303709" w:rsidRDefault="00303709" w:rsidP="00303709">
            <w:pPr>
              <w:rPr>
                <w:rFonts w:ascii="Garamond" w:hAnsi="Garamond"/>
              </w:rPr>
            </w:pPr>
            <w:r w:rsidRPr="000057FC">
              <w:rPr>
                <w:rFonts w:ascii="Garamond" w:hAnsi="Garamond"/>
              </w:rPr>
              <w:t xml:space="preserve">Scholars will </w:t>
            </w:r>
            <w:r>
              <w:rPr>
                <w:rFonts w:ascii="Garamond" w:hAnsi="Garamond"/>
              </w:rPr>
              <w:t xml:space="preserve">utilize picture aides to </w:t>
            </w:r>
            <w:r w:rsidRPr="000057FC">
              <w:rPr>
                <w:rFonts w:ascii="Garamond" w:hAnsi="Garamond"/>
              </w:rPr>
              <w:t>identify appropriate attention vs. not call attention to themselves in public.</w:t>
            </w:r>
          </w:p>
        </w:tc>
        <w:tc>
          <w:tcPr>
            <w:tcW w:w="2245" w:type="dxa"/>
            <w:vMerge/>
            <w:shd w:val="clear" w:color="auto" w:fill="auto"/>
          </w:tcPr>
          <w:p w14:paraId="58DD22B0" w14:textId="77777777" w:rsidR="00303709" w:rsidRDefault="00303709" w:rsidP="00303709">
            <w:pPr>
              <w:pStyle w:val="ListParagraph"/>
              <w:numPr>
                <w:ilvl w:val="0"/>
                <w:numId w:val="8"/>
              </w:numPr>
              <w:rPr>
                <w:rFonts w:ascii="Garamond" w:hAnsi="Garamond"/>
              </w:rPr>
            </w:pPr>
          </w:p>
        </w:tc>
        <w:tc>
          <w:tcPr>
            <w:tcW w:w="2070" w:type="dxa"/>
            <w:vMerge/>
            <w:shd w:val="clear" w:color="auto" w:fill="auto"/>
          </w:tcPr>
          <w:p w14:paraId="3688ABD4"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3434C174" w14:textId="77777777" w:rsidR="00303709" w:rsidRDefault="00303709" w:rsidP="00303709">
            <w:pPr>
              <w:rPr>
                <w:rFonts w:ascii="Garamond" w:hAnsi="Garamond"/>
                <w:sz w:val="20"/>
                <w:szCs w:val="20"/>
              </w:rPr>
            </w:pPr>
          </w:p>
        </w:tc>
      </w:tr>
      <w:tr w:rsidR="00303709" w:rsidRPr="00D42E70" w14:paraId="5CB4E385" w14:textId="77777777" w:rsidTr="00AC0C40">
        <w:trPr>
          <w:trHeight w:val="900"/>
        </w:trPr>
        <w:tc>
          <w:tcPr>
            <w:tcW w:w="1345" w:type="dxa"/>
            <w:vMerge/>
            <w:shd w:val="clear" w:color="auto" w:fill="auto"/>
          </w:tcPr>
          <w:p w14:paraId="1B0E2B98" w14:textId="77777777" w:rsidR="00303709" w:rsidRPr="00D42E70" w:rsidRDefault="00303709" w:rsidP="00303709">
            <w:pPr>
              <w:rPr>
                <w:rFonts w:ascii="Garamond" w:hAnsi="Garamond"/>
              </w:rPr>
            </w:pPr>
          </w:p>
        </w:tc>
        <w:tc>
          <w:tcPr>
            <w:tcW w:w="1895" w:type="dxa"/>
            <w:shd w:val="clear" w:color="auto" w:fill="auto"/>
          </w:tcPr>
          <w:p w14:paraId="09AB2490" w14:textId="5EAA122C" w:rsidR="00303709" w:rsidRDefault="00303709" w:rsidP="00303709">
            <w:pPr>
              <w:rPr>
                <w:rFonts w:ascii="Garamond" w:hAnsi="Garamond"/>
              </w:rPr>
            </w:pPr>
            <w:r w:rsidRPr="000057FC">
              <w:rPr>
                <w:rFonts w:ascii="Garamond" w:hAnsi="Garamond"/>
              </w:rPr>
              <w:t>Schol</w:t>
            </w:r>
            <w:r>
              <w:rPr>
                <w:rFonts w:ascii="Garamond" w:hAnsi="Garamond"/>
              </w:rPr>
              <w:t xml:space="preserve">ars will choose </w:t>
            </w:r>
            <w:r w:rsidRPr="000057FC">
              <w:rPr>
                <w:rFonts w:ascii="Garamond" w:hAnsi="Garamond"/>
              </w:rPr>
              <w:t>appropriate attention vs. not call attention to themselves in public.</w:t>
            </w:r>
          </w:p>
        </w:tc>
        <w:tc>
          <w:tcPr>
            <w:tcW w:w="2245" w:type="dxa"/>
            <w:vMerge/>
            <w:shd w:val="clear" w:color="auto" w:fill="auto"/>
          </w:tcPr>
          <w:p w14:paraId="05A66096" w14:textId="77777777" w:rsidR="00303709" w:rsidRDefault="00303709" w:rsidP="00303709">
            <w:pPr>
              <w:pStyle w:val="ListParagraph"/>
              <w:numPr>
                <w:ilvl w:val="0"/>
                <w:numId w:val="8"/>
              </w:numPr>
              <w:rPr>
                <w:rFonts w:ascii="Garamond" w:hAnsi="Garamond"/>
              </w:rPr>
            </w:pPr>
          </w:p>
        </w:tc>
        <w:tc>
          <w:tcPr>
            <w:tcW w:w="2070" w:type="dxa"/>
            <w:vMerge/>
            <w:shd w:val="clear" w:color="auto" w:fill="auto"/>
          </w:tcPr>
          <w:p w14:paraId="5AD41DC7"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1687397B" w14:textId="77777777" w:rsidR="00303709" w:rsidRDefault="00303709" w:rsidP="00303709">
            <w:pPr>
              <w:rPr>
                <w:rFonts w:ascii="Garamond" w:hAnsi="Garamond"/>
                <w:sz w:val="20"/>
                <w:szCs w:val="20"/>
              </w:rPr>
            </w:pPr>
          </w:p>
        </w:tc>
      </w:tr>
      <w:tr w:rsidR="00303709" w:rsidRPr="00D42E70" w14:paraId="0433590E" w14:textId="77777777" w:rsidTr="009D20D6">
        <w:trPr>
          <w:trHeight w:val="1800"/>
        </w:trPr>
        <w:tc>
          <w:tcPr>
            <w:tcW w:w="1345" w:type="dxa"/>
            <w:vMerge/>
            <w:shd w:val="clear" w:color="auto" w:fill="auto"/>
          </w:tcPr>
          <w:p w14:paraId="0B2ACDCE" w14:textId="77777777" w:rsidR="00303709" w:rsidRPr="00D42E70" w:rsidRDefault="00303709" w:rsidP="00303709">
            <w:pPr>
              <w:rPr>
                <w:rFonts w:ascii="Garamond" w:hAnsi="Garamond"/>
              </w:rPr>
            </w:pPr>
          </w:p>
        </w:tc>
        <w:tc>
          <w:tcPr>
            <w:tcW w:w="1895" w:type="dxa"/>
            <w:shd w:val="clear" w:color="auto" w:fill="auto"/>
          </w:tcPr>
          <w:p w14:paraId="04260300" w14:textId="154A7B2E" w:rsidR="00303709" w:rsidRDefault="00303709" w:rsidP="00303709">
            <w:pPr>
              <w:rPr>
                <w:rFonts w:ascii="Garamond" w:hAnsi="Garamond"/>
              </w:rPr>
            </w:pPr>
            <w:r w:rsidRPr="000057FC">
              <w:rPr>
                <w:rFonts w:ascii="Garamond" w:hAnsi="Garamond"/>
              </w:rPr>
              <w:t>Schol</w:t>
            </w:r>
            <w:r>
              <w:rPr>
                <w:rFonts w:ascii="Garamond" w:hAnsi="Garamond"/>
              </w:rPr>
              <w:t xml:space="preserve">ars will demonstrate how to call attention to themselves. </w:t>
            </w:r>
          </w:p>
        </w:tc>
        <w:tc>
          <w:tcPr>
            <w:tcW w:w="2245" w:type="dxa"/>
            <w:vMerge/>
            <w:shd w:val="clear" w:color="auto" w:fill="auto"/>
          </w:tcPr>
          <w:p w14:paraId="414DBC17" w14:textId="77777777" w:rsidR="00303709" w:rsidRDefault="00303709" w:rsidP="00303709">
            <w:pPr>
              <w:pStyle w:val="ListParagraph"/>
              <w:numPr>
                <w:ilvl w:val="0"/>
                <w:numId w:val="8"/>
              </w:numPr>
              <w:rPr>
                <w:rFonts w:ascii="Garamond" w:hAnsi="Garamond"/>
              </w:rPr>
            </w:pPr>
          </w:p>
        </w:tc>
        <w:tc>
          <w:tcPr>
            <w:tcW w:w="2070" w:type="dxa"/>
            <w:vMerge/>
            <w:shd w:val="clear" w:color="auto" w:fill="auto"/>
          </w:tcPr>
          <w:p w14:paraId="5E3594D2"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489B2DA8" w14:textId="77777777" w:rsidR="00303709" w:rsidRDefault="00303709" w:rsidP="00303709">
            <w:pPr>
              <w:rPr>
                <w:rFonts w:ascii="Garamond" w:hAnsi="Garamond"/>
                <w:sz w:val="20"/>
                <w:szCs w:val="20"/>
              </w:rPr>
            </w:pPr>
          </w:p>
        </w:tc>
      </w:tr>
      <w:tr w:rsidR="00303709" w:rsidRPr="00D42E70" w14:paraId="1F49264B" w14:textId="77777777" w:rsidTr="00303709">
        <w:trPr>
          <w:trHeight w:val="1160"/>
        </w:trPr>
        <w:tc>
          <w:tcPr>
            <w:tcW w:w="1345" w:type="dxa"/>
            <w:vMerge w:val="restart"/>
            <w:shd w:val="clear" w:color="auto" w:fill="auto"/>
          </w:tcPr>
          <w:p w14:paraId="330A7F87" w14:textId="251AD905" w:rsidR="00303709" w:rsidRPr="00D42E70" w:rsidRDefault="00303709">
            <w:pPr>
              <w:rPr>
                <w:rFonts w:ascii="Garamond" w:hAnsi="Garamond"/>
              </w:rPr>
            </w:pPr>
            <w:r w:rsidRPr="00D42E70">
              <w:rPr>
                <w:rFonts w:ascii="Garamond" w:hAnsi="Garamond"/>
              </w:rPr>
              <w:lastRenderedPageBreak/>
              <w:t xml:space="preserve">Week </w:t>
            </w:r>
            <w:r>
              <w:rPr>
                <w:rFonts w:ascii="Garamond" w:hAnsi="Garamond"/>
              </w:rPr>
              <w:t>3</w:t>
            </w:r>
          </w:p>
        </w:tc>
        <w:tc>
          <w:tcPr>
            <w:tcW w:w="1895" w:type="dxa"/>
            <w:shd w:val="clear" w:color="auto" w:fill="auto"/>
          </w:tcPr>
          <w:p w14:paraId="34CB200E" w14:textId="3A71AF9C" w:rsidR="00303709" w:rsidRPr="00D42E70" w:rsidRDefault="00303709">
            <w:pPr>
              <w:rPr>
                <w:rFonts w:ascii="Garamond" w:hAnsi="Garamond"/>
              </w:rPr>
            </w:pPr>
            <w:r>
              <w:rPr>
                <w:rFonts w:ascii="Garamond" w:hAnsi="Garamond"/>
              </w:rPr>
              <w:t>Scholars will state two occasions on which to say “thank you”</w:t>
            </w:r>
          </w:p>
        </w:tc>
        <w:tc>
          <w:tcPr>
            <w:tcW w:w="2245" w:type="dxa"/>
            <w:vMerge w:val="restart"/>
            <w:shd w:val="clear" w:color="auto" w:fill="auto"/>
          </w:tcPr>
          <w:p w14:paraId="368A2A84" w14:textId="706AF895" w:rsidR="00303709" w:rsidRDefault="00303709" w:rsidP="00303709">
            <w:pPr>
              <w:pStyle w:val="ListParagraph"/>
              <w:numPr>
                <w:ilvl w:val="0"/>
                <w:numId w:val="5"/>
              </w:numPr>
              <w:rPr>
                <w:rFonts w:ascii="Garamond" w:hAnsi="Garamond"/>
              </w:rPr>
            </w:pPr>
            <w:r>
              <w:rPr>
                <w:rFonts w:ascii="Garamond" w:hAnsi="Garamond"/>
              </w:rPr>
              <w:t>occasions</w:t>
            </w:r>
          </w:p>
          <w:p w14:paraId="0AEA0A50" w14:textId="52CF4E5C" w:rsidR="00303709" w:rsidRPr="00303709" w:rsidRDefault="00303709" w:rsidP="00303709">
            <w:pPr>
              <w:pStyle w:val="ListParagraph"/>
              <w:numPr>
                <w:ilvl w:val="0"/>
                <w:numId w:val="5"/>
              </w:numPr>
              <w:rPr>
                <w:rFonts w:ascii="Garamond" w:hAnsi="Garamond"/>
              </w:rPr>
            </w:pPr>
            <w:r>
              <w:rPr>
                <w:rFonts w:ascii="Garamond" w:hAnsi="Garamond"/>
              </w:rPr>
              <w:t>polite</w:t>
            </w:r>
          </w:p>
          <w:p w14:paraId="6D8DECB5" w14:textId="77777777" w:rsidR="00303709" w:rsidRDefault="00303709" w:rsidP="00303709">
            <w:pPr>
              <w:pStyle w:val="ListParagraph"/>
              <w:rPr>
                <w:rFonts w:ascii="Garamond" w:hAnsi="Garamond"/>
              </w:rPr>
            </w:pPr>
          </w:p>
          <w:p w14:paraId="78BEC506" w14:textId="77777777" w:rsidR="00303709" w:rsidRPr="00F877F5" w:rsidRDefault="00303709" w:rsidP="00303709">
            <w:pPr>
              <w:pStyle w:val="ListParagraph"/>
              <w:rPr>
                <w:rFonts w:ascii="Garamond" w:hAnsi="Garamond"/>
              </w:rPr>
            </w:pPr>
          </w:p>
          <w:p w14:paraId="49997F53" w14:textId="77777777" w:rsidR="00303709" w:rsidRDefault="00303709" w:rsidP="00303709">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20B66EA4" w14:textId="77777777" w:rsidR="00303709" w:rsidRDefault="00303709" w:rsidP="00303709">
            <w:pPr>
              <w:pStyle w:val="ListParagraph"/>
              <w:ind w:left="162"/>
              <w:rPr>
                <w:rFonts w:ascii="Garamond" w:hAnsi="Garamond"/>
              </w:rPr>
            </w:pPr>
            <w:r>
              <w:rPr>
                <w:rFonts w:ascii="Garamond" w:hAnsi="Garamond"/>
              </w:rPr>
              <w:t>*word wall</w:t>
            </w:r>
          </w:p>
          <w:p w14:paraId="5026F1D8" w14:textId="77777777" w:rsidR="00303709" w:rsidRDefault="00303709" w:rsidP="00303709">
            <w:pPr>
              <w:pStyle w:val="ListParagraph"/>
              <w:ind w:left="162"/>
              <w:rPr>
                <w:rFonts w:ascii="Garamond" w:hAnsi="Garamond"/>
              </w:rPr>
            </w:pPr>
            <w:r>
              <w:rPr>
                <w:rFonts w:ascii="Garamond" w:hAnsi="Garamond"/>
              </w:rPr>
              <w:t>*picture cards</w:t>
            </w:r>
          </w:p>
          <w:p w14:paraId="71CBBE16" w14:textId="0118C097" w:rsidR="00303709" w:rsidRPr="00F2078D" w:rsidRDefault="00303709" w:rsidP="00303709">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34D4B6C8" w14:textId="77777777" w:rsidR="00303709" w:rsidRDefault="00303709" w:rsidP="00303709">
            <w:pPr>
              <w:pStyle w:val="ListParagraph"/>
              <w:numPr>
                <w:ilvl w:val="0"/>
                <w:numId w:val="1"/>
              </w:numPr>
              <w:ind w:left="278" w:hanging="180"/>
              <w:rPr>
                <w:rFonts w:ascii="Garamond" w:hAnsi="Garamond"/>
              </w:rPr>
            </w:pPr>
            <w:r>
              <w:rPr>
                <w:rFonts w:ascii="Garamond" w:hAnsi="Garamond"/>
              </w:rPr>
              <w:t>word processor</w:t>
            </w:r>
          </w:p>
          <w:p w14:paraId="5F74F31E" w14:textId="77777777" w:rsidR="00303709" w:rsidRDefault="00303709" w:rsidP="00303709">
            <w:pPr>
              <w:pStyle w:val="ListParagraph"/>
              <w:numPr>
                <w:ilvl w:val="0"/>
                <w:numId w:val="1"/>
              </w:numPr>
              <w:ind w:left="278" w:hanging="180"/>
              <w:rPr>
                <w:rFonts w:ascii="Garamond" w:hAnsi="Garamond"/>
              </w:rPr>
            </w:pPr>
            <w:r>
              <w:rPr>
                <w:rFonts w:ascii="Garamond" w:hAnsi="Garamond"/>
              </w:rPr>
              <w:t>board maker</w:t>
            </w:r>
          </w:p>
          <w:p w14:paraId="249FA549" w14:textId="77777777" w:rsidR="00303709" w:rsidRDefault="00303709" w:rsidP="00303709">
            <w:pPr>
              <w:pStyle w:val="ListParagraph"/>
              <w:numPr>
                <w:ilvl w:val="0"/>
                <w:numId w:val="1"/>
              </w:numPr>
              <w:ind w:left="278" w:hanging="180"/>
              <w:rPr>
                <w:rFonts w:ascii="Garamond" w:hAnsi="Garamond"/>
              </w:rPr>
            </w:pPr>
            <w:r>
              <w:rPr>
                <w:rFonts w:ascii="Garamond" w:hAnsi="Garamond"/>
              </w:rPr>
              <w:t>picture cards</w:t>
            </w:r>
          </w:p>
          <w:p w14:paraId="1B949DC4" w14:textId="77777777" w:rsidR="00303709" w:rsidRDefault="00303709" w:rsidP="00303709">
            <w:pPr>
              <w:pStyle w:val="ListParagraph"/>
              <w:numPr>
                <w:ilvl w:val="0"/>
                <w:numId w:val="1"/>
              </w:numPr>
              <w:ind w:left="278" w:hanging="180"/>
              <w:rPr>
                <w:rFonts w:ascii="Garamond" w:hAnsi="Garamond"/>
              </w:rPr>
            </w:pPr>
            <w:r>
              <w:rPr>
                <w:rFonts w:ascii="Garamond" w:hAnsi="Garamond"/>
              </w:rPr>
              <w:t>choice board</w:t>
            </w:r>
          </w:p>
          <w:p w14:paraId="2F751D2E" w14:textId="77777777" w:rsidR="00303709" w:rsidRDefault="00303709" w:rsidP="00303709">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5F3034CF" w14:textId="3AED314C" w:rsidR="00303709" w:rsidRPr="001C7CBE" w:rsidRDefault="00303709" w:rsidP="00303709">
            <w:pPr>
              <w:pStyle w:val="ListParagraph"/>
              <w:numPr>
                <w:ilvl w:val="0"/>
                <w:numId w:val="1"/>
              </w:numPr>
              <w:ind w:left="278" w:hanging="18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069CEE48" w14:textId="4D8386CF" w:rsidR="00303709" w:rsidRDefault="00303709" w:rsidP="00303709">
            <w:pPr>
              <w:rPr>
                <w:rFonts w:ascii="Garamond" w:hAnsi="Garamond"/>
                <w:sz w:val="20"/>
                <w:szCs w:val="20"/>
              </w:rPr>
            </w:pPr>
            <w:r>
              <w:rPr>
                <w:rFonts w:ascii="Garamond" w:hAnsi="Garamond"/>
                <w:sz w:val="20"/>
                <w:szCs w:val="20"/>
              </w:rPr>
              <w:t>Curriculum pages: 403-405</w:t>
            </w:r>
          </w:p>
          <w:p w14:paraId="4D6DE3AC" w14:textId="77777777" w:rsidR="00303709" w:rsidRPr="0026275F" w:rsidRDefault="002E7CA9" w:rsidP="00303709">
            <w:pPr>
              <w:rPr>
                <w:rFonts w:ascii="Garamond" w:hAnsi="Garamond"/>
                <w:sz w:val="20"/>
                <w:szCs w:val="20"/>
              </w:rPr>
            </w:pPr>
            <w:hyperlink r:id="rId14" w:history="1">
              <w:r w:rsidR="00303709" w:rsidRPr="00A2060C">
                <w:rPr>
                  <w:rStyle w:val="Hyperlink"/>
                  <w:rFonts w:ascii="Garamond" w:hAnsi="Garamond"/>
                  <w:sz w:val="20"/>
                  <w:szCs w:val="20"/>
                </w:rPr>
                <w:t>Social Skills Activities for Special Children by Darlene M.</w:t>
              </w:r>
            </w:hyperlink>
          </w:p>
          <w:p w14:paraId="0BC41B13" w14:textId="77777777" w:rsidR="00303709" w:rsidRDefault="00303709" w:rsidP="00303709">
            <w:pPr>
              <w:rPr>
                <w:rFonts w:ascii="Garamond" w:hAnsi="Garamond"/>
                <w:sz w:val="20"/>
                <w:szCs w:val="20"/>
              </w:rPr>
            </w:pPr>
          </w:p>
          <w:p w14:paraId="7D4F565B" w14:textId="092A8CBB" w:rsidR="00303709" w:rsidRDefault="00303709" w:rsidP="00303709">
            <w:pPr>
              <w:rPr>
                <w:rFonts w:ascii="Garamond" w:hAnsi="Garamond"/>
                <w:sz w:val="20"/>
                <w:szCs w:val="20"/>
              </w:rPr>
            </w:pPr>
            <w:r w:rsidRPr="0026275F">
              <w:rPr>
                <w:rFonts w:ascii="Garamond" w:hAnsi="Garamond"/>
                <w:sz w:val="20"/>
                <w:szCs w:val="20"/>
              </w:rPr>
              <w:t>Homework Assignments:</w:t>
            </w:r>
            <w:r w:rsidR="009263FC">
              <w:rPr>
                <w:rFonts w:ascii="Garamond" w:hAnsi="Garamond"/>
                <w:sz w:val="20"/>
                <w:szCs w:val="20"/>
              </w:rPr>
              <w:t xml:space="preserve"> Teacher can assign “Thank you” note writing. </w:t>
            </w:r>
          </w:p>
          <w:p w14:paraId="67B0D293" w14:textId="77777777" w:rsidR="00303709" w:rsidRDefault="00303709" w:rsidP="00303709">
            <w:pPr>
              <w:rPr>
                <w:rFonts w:ascii="Garamond" w:hAnsi="Garamond"/>
                <w:sz w:val="20"/>
                <w:szCs w:val="20"/>
              </w:rPr>
            </w:pPr>
          </w:p>
          <w:p w14:paraId="058B3270" w14:textId="5E7972E5" w:rsidR="00303709" w:rsidRPr="0026275F" w:rsidRDefault="00303709" w:rsidP="00303709">
            <w:pPr>
              <w:rPr>
                <w:rFonts w:ascii="Garamond" w:hAnsi="Garamond"/>
                <w:sz w:val="20"/>
                <w:szCs w:val="20"/>
              </w:rPr>
            </w:pPr>
            <w:r>
              <w:rPr>
                <w:rFonts w:ascii="Garamond" w:hAnsi="Garamond"/>
                <w:sz w:val="20"/>
                <w:szCs w:val="20"/>
              </w:rPr>
              <w:t>Extension Activity:  Teacher can create work-related scenario situations. Example</w:t>
            </w:r>
            <w:r w:rsidR="009263FC">
              <w:rPr>
                <w:rFonts w:ascii="Garamond" w:hAnsi="Garamond"/>
                <w:sz w:val="20"/>
                <w:szCs w:val="20"/>
              </w:rPr>
              <w:t xml:space="preserve">: It is boss’s day. What would be an appropriate thing to do or say to your boss? </w:t>
            </w:r>
          </w:p>
          <w:p w14:paraId="481AAEC8" w14:textId="77777777" w:rsidR="00303709" w:rsidRDefault="00303709" w:rsidP="00303709">
            <w:pPr>
              <w:rPr>
                <w:rFonts w:ascii="Garamond" w:hAnsi="Garamond"/>
                <w:sz w:val="20"/>
                <w:szCs w:val="20"/>
              </w:rPr>
            </w:pPr>
          </w:p>
          <w:p w14:paraId="42AFFC0F" w14:textId="12FD2FB6" w:rsidR="00303709" w:rsidRDefault="00303709" w:rsidP="00303709">
            <w:pPr>
              <w:rPr>
                <w:rFonts w:ascii="Garamond" w:hAnsi="Garamond"/>
                <w:sz w:val="20"/>
                <w:szCs w:val="20"/>
              </w:rPr>
            </w:pPr>
            <w:r>
              <w:rPr>
                <w:rFonts w:ascii="Garamond" w:hAnsi="Garamond"/>
                <w:sz w:val="20"/>
                <w:szCs w:val="20"/>
              </w:rPr>
              <w:t xml:space="preserve">Assessment: Scholars will be given a Pre-test (page 405). Directions: give scholar the assessment before teaching (they will get a grade of 100% for participation). For their weekly assessment, scholars will be given a Post-test (page 405).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7C118C63" w14:textId="77777777" w:rsidR="00303709" w:rsidRDefault="00303709" w:rsidP="00D42E70">
            <w:pPr>
              <w:rPr>
                <w:rFonts w:ascii="Garamond" w:hAnsi="Garamond"/>
              </w:rPr>
            </w:pPr>
          </w:p>
          <w:p w14:paraId="4843BF5B" w14:textId="77777777" w:rsidR="009263FC" w:rsidRDefault="009263FC" w:rsidP="00D42E70">
            <w:pPr>
              <w:rPr>
                <w:rFonts w:ascii="Garamond" w:hAnsi="Garamond"/>
              </w:rPr>
            </w:pPr>
          </w:p>
          <w:p w14:paraId="6A10D69B" w14:textId="77777777" w:rsidR="009263FC" w:rsidRDefault="009263FC" w:rsidP="00D42E70">
            <w:pPr>
              <w:rPr>
                <w:rFonts w:ascii="Garamond" w:hAnsi="Garamond"/>
              </w:rPr>
            </w:pPr>
          </w:p>
          <w:p w14:paraId="2305DC44" w14:textId="77777777" w:rsidR="009263FC" w:rsidRDefault="009263FC" w:rsidP="00D42E70">
            <w:pPr>
              <w:rPr>
                <w:rFonts w:ascii="Garamond" w:hAnsi="Garamond"/>
              </w:rPr>
            </w:pPr>
          </w:p>
          <w:p w14:paraId="32DFDC05" w14:textId="77777777" w:rsidR="009263FC" w:rsidRDefault="009263FC" w:rsidP="00D42E70">
            <w:pPr>
              <w:rPr>
                <w:rFonts w:ascii="Garamond" w:hAnsi="Garamond"/>
              </w:rPr>
            </w:pPr>
          </w:p>
          <w:p w14:paraId="510871F3" w14:textId="77777777" w:rsidR="009263FC" w:rsidRDefault="009263FC" w:rsidP="00D42E70">
            <w:pPr>
              <w:rPr>
                <w:rFonts w:ascii="Garamond" w:hAnsi="Garamond"/>
              </w:rPr>
            </w:pPr>
          </w:p>
          <w:p w14:paraId="4C0851B7" w14:textId="77777777" w:rsidR="009263FC" w:rsidRDefault="009263FC" w:rsidP="00D42E70">
            <w:pPr>
              <w:rPr>
                <w:rFonts w:ascii="Garamond" w:hAnsi="Garamond"/>
              </w:rPr>
            </w:pPr>
          </w:p>
          <w:p w14:paraId="7633BC88" w14:textId="77777777" w:rsidR="009263FC" w:rsidRDefault="009263FC" w:rsidP="00D42E70">
            <w:pPr>
              <w:rPr>
                <w:rFonts w:ascii="Garamond" w:hAnsi="Garamond"/>
              </w:rPr>
            </w:pPr>
          </w:p>
          <w:p w14:paraId="39D4B28E" w14:textId="77777777" w:rsidR="009263FC" w:rsidRDefault="009263FC" w:rsidP="00D42E70">
            <w:pPr>
              <w:rPr>
                <w:rFonts w:ascii="Garamond" w:hAnsi="Garamond"/>
              </w:rPr>
            </w:pPr>
          </w:p>
          <w:p w14:paraId="2FD2C2E2" w14:textId="77777777" w:rsidR="009263FC" w:rsidRDefault="009263FC" w:rsidP="00D42E70">
            <w:pPr>
              <w:rPr>
                <w:rFonts w:ascii="Garamond" w:hAnsi="Garamond"/>
              </w:rPr>
            </w:pPr>
          </w:p>
          <w:p w14:paraId="438B3503" w14:textId="77777777" w:rsidR="009263FC" w:rsidRDefault="009263FC" w:rsidP="00D42E70">
            <w:pPr>
              <w:rPr>
                <w:rFonts w:ascii="Garamond" w:hAnsi="Garamond"/>
              </w:rPr>
            </w:pPr>
          </w:p>
          <w:p w14:paraId="4E7D96EB" w14:textId="77777777" w:rsidR="009263FC" w:rsidRDefault="009263FC" w:rsidP="00D42E70">
            <w:pPr>
              <w:rPr>
                <w:rFonts w:ascii="Garamond" w:hAnsi="Garamond"/>
              </w:rPr>
            </w:pPr>
          </w:p>
          <w:p w14:paraId="5766D6BE" w14:textId="3EAB6988" w:rsidR="009263FC" w:rsidRPr="00D42E70" w:rsidRDefault="009263FC" w:rsidP="00D42E70">
            <w:pPr>
              <w:rPr>
                <w:rFonts w:ascii="Garamond" w:hAnsi="Garamond"/>
              </w:rPr>
            </w:pPr>
          </w:p>
        </w:tc>
      </w:tr>
      <w:tr w:rsidR="00303709" w:rsidRPr="00D42E70" w14:paraId="7B28D7B9" w14:textId="77777777" w:rsidTr="00303709">
        <w:trPr>
          <w:trHeight w:val="570"/>
        </w:trPr>
        <w:tc>
          <w:tcPr>
            <w:tcW w:w="1345" w:type="dxa"/>
            <w:vMerge/>
            <w:shd w:val="clear" w:color="auto" w:fill="auto"/>
          </w:tcPr>
          <w:p w14:paraId="61BC2088" w14:textId="4F9A4EDE" w:rsidR="00303709" w:rsidRPr="00D42E70" w:rsidRDefault="00303709" w:rsidP="00303709">
            <w:pPr>
              <w:rPr>
                <w:rFonts w:ascii="Garamond" w:hAnsi="Garamond"/>
              </w:rPr>
            </w:pPr>
          </w:p>
        </w:tc>
        <w:tc>
          <w:tcPr>
            <w:tcW w:w="1895" w:type="dxa"/>
            <w:shd w:val="clear" w:color="auto" w:fill="auto"/>
          </w:tcPr>
          <w:p w14:paraId="0938EB35" w14:textId="391BDA9E" w:rsidR="00303709" w:rsidRDefault="00303709" w:rsidP="00303709">
            <w:pPr>
              <w:rPr>
                <w:rFonts w:ascii="Garamond" w:hAnsi="Garamond"/>
              </w:rPr>
            </w:pPr>
            <w:r w:rsidRPr="00E44C17">
              <w:rPr>
                <w:rFonts w:ascii="Garamond" w:hAnsi="Garamond"/>
              </w:rPr>
              <w:t xml:space="preserve">Scholars will </w:t>
            </w:r>
            <w:r>
              <w:rPr>
                <w:rFonts w:ascii="Garamond" w:hAnsi="Garamond"/>
              </w:rPr>
              <w:t>identify two</w:t>
            </w:r>
            <w:r w:rsidRPr="00E44C17">
              <w:rPr>
                <w:rFonts w:ascii="Garamond" w:hAnsi="Garamond"/>
              </w:rPr>
              <w:t xml:space="preserve"> occasions on which to say “thank you”</w:t>
            </w:r>
          </w:p>
        </w:tc>
        <w:tc>
          <w:tcPr>
            <w:tcW w:w="2245" w:type="dxa"/>
            <w:vMerge/>
            <w:shd w:val="clear" w:color="auto" w:fill="auto"/>
          </w:tcPr>
          <w:p w14:paraId="67A41603" w14:textId="77777777" w:rsidR="00303709" w:rsidRDefault="00303709" w:rsidP="00303709">
            <w:pPr>
              <w:pStyle w:val="ListParagraph"/>
              <w:numPr>
                <w:ilvl w:val="0"/>
                <w:numId w:val="5"/>
              </w:numPr>
              <w:rPr>
                <w:rFonts w:ascii="Garamond" w:hAnsi="Garamond"/>
              </w:rPr>
            </w:pPr>
          </w:p>
        </w:tc>
        <w:tc>
          <w:tcPr>
            <w:tcW w:w="2070" w:type="dxa"/>
            <w:vMerge/>
            <w:shd w:val="clear" w:color="auto" w:fill="auto"/>
          </w:tcPr>
          <w:p w14:paraId="1CED4F0D"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56FE7705" w14:textId="77777777" w:rsidR="00303709" w:rsidRDefault="00303709" w:rsidP="00303709">
            <w:pPr>
              <w:rPr>
                <w:rFonts w:ascii="Garamond" w:hAnsi="Garamond"/>
                <w:sz w:val="20"/>
                <w:szCs w:val="20"/>
              </w:rPr>
            </w:pPr>
          </w:p>
        </w:tc>
      </w:tr>
      <w:tr w:rsidR="00303709" w:rsidRPr="00D42E70" w14:paraId="0964EA39" w14:textId="77777777" w:rsidTr="00303709">
        <w:trPr>
          <w:trHeight w:val="960"/>
        </w:trPr>
        <w:tc>
          <w:tcPr>
            <w:tcW w:w="1345" w:type="dxa"/>
            <w:vMerge/>
            <w:shd w:val="clear" w:color="auto" w:fill="auto"/>
          </w:tcPr>
          <w:p w14:paraId="3CCFDC38" w14:textId="77777777" w:rsidR="00303709" w:rsidRPr="00D42E70" w:rsidRDefault="00303709" w:rsidP="00303709">
            <w:pPr>
              <w:rPr>
                <w:rFonts w:ascii="Garamond" w:hAnsi="Garamond"/>
              </w:rPr>
            </w:pPr>
          </w:p>
        </w:tc>
        <w:tc>
          <w:tcPr>
            <w:tcW w:w="1895" w:type="dxa"/>
            <w:shd w:val="clear" w:color="auto" w:fill="auto"/>
          </w:tcPr>
          <w:p w14:paraId="0D403739" w14:textId="6FB3D0A6" w:rsidR="00303709" w:rsidRDefault="00303709" w:rsidP="00303709">
            <w:pPr>
              <w:rPr>
                <w:rFonts w:ascii="Garamond" w:hAnsi="Garamond"/>
              </w:rPr>
            </w:pPr>
            <w:r w:rsidRPr="00E44C17">
              <w:rPr>
                <w:rFonts w:ascii="Garamond" w:hAnsi="Garamond"/>
              </w:rPr>
              <w:t xml:space="preserve">Scholars will </w:t>
            </w:r>
            <w:r>
              <w:rPr>
                <w:rFonts w:ascii="Garamond" w:hAnsi="Garamond"/>
              </w:rPr>
              <w:t xml:space="preserve">demonstrate two </w:t>
            </w:r>
            <w:r w:rsidRPr="00E44C17">
              <w:rPr>
                <w:rFonts w:ascii="Garamond" w:hAnsi="Garamond"/>
              </w:rPr>
              <w:t>occasions on which to say “thank you”</w:t>
            </w:r>
          </w:p>
        </w:tc>
        <w:tc>
          <w:tcPr>
            <w:tcW w:w="2245" w:type="dxa"/>
            <w:vMerge/>
            <w:shd w:val="clear" w:color="auto" w:fill="auto"/>
          </w:tcPr>
          <w:p w14:paraId="7393483E" w14:textId="77777777" w:rsidR="00303709" w:rsidRDefault="00303709" w:rsidP="00303709">
            <w:pPr>
              <w:pStyle w:val="ListParagraph"/>
              <w:numPr>
                <w:ilvl w:val="0"/>
                <w:numId w:val="5"/>
              </w:numPr>
              <w:rPr>
                <w:rFonts w:ascii="Garamond" w:hAnsi="Garamond"/>
              </w:rPr>
            </w:pPr>
          </w:p>
        </w:tc>
        <w:tc>
          <w:tcPr>
            <w:tcW w:w="2070" w:type="dxa"/>
            <w:vMerge/>
            <w:shd w:val="clear" w:color="auto" w:fill="auto"/>
          </w:tcPr>
          <w:p w14:paraId="744757C0"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6FFE49DF" w14:textId="77777777" w:rsidR="00303709" w:rsidRDefault="00303709" w:rsidP="00303709">
            <w:pPr>
              <w:rPr>
                <w:rFonts w:ascii="Garamond" w:hAnsi="Garamond"/>
                <w:sz w:val="20"/>
                <w:szCs w:val="20"/>
              </w:rPr>
            </w:pPr>
          </w:p>
        </w:tc>
      </w:tr>
      <w:tr w:rsidR="00303709" w:rsidRPr="00D42E70" w14:paraId="3F6225E2" w14:textId="77777777" w:rsidTr="009D20D6">
        <w:trPr>
          <w:trHeight w:val="1305"/>
        </w:trPr>
        <w:tc>
          <w:tcPr>
            <w:tcW w:w="1345" w:type="dxa"/>
            <w:vMerge/>
            <w:shd w:val="clear" w:color="auto" w:fill="auto"/>
          </w:tcPr>
          <w:p w14:paraId="55017BB1" w14:textId="77777777" w:rsidR="00303709" w:rsidRPr="00D42E70" w:rsidRDefault="00303709" w:rsidP="00303709">
            <w:pPr>
              <w:rPr>
                <w:rFonts w:ascii="Garamond" w:hAnsi="Garamond"/>
              </w:rPr>
            </w:pPr>
          </w:p>
        </w:tc>
        <w:tc>
          <w:tcPr>
            <w:tcW w:w="1895" w:type="dxa"/>
            <w:shd w:val="clear" w:color="auto" w:fill="auto"/>
          </w:tcPr>
          <w:p w14:paraId="34F318A8" w14:textId="686535C7" w:rsidR="00303709" w:rsidRDefault="00303709" w:rsidP="00303709">
            <w:pPr>
              <w:rPr>
                <w:rFonts w:ascii="Garamond" w:hAnsi="Garamond"/>
              </w:rPr>
            </w:pPr>
            <w:r>
              <w:rPr>
                <w:rFonts w:ascii="Garamond" w:hAnsi="Garamond"/>
              </w:rPr>
              <w:t xml:space="preserve">Scholars will demonstrate saying </w:t>
            </w:r>
            <w:r w:rsidRPr="00E44C17">
              <w:rPr>
                <w:rFonts w:ascii="Garamond" w:hAnsi="Garamond"/>
              </w:rPr>
              <w:t>“thank you”</w:t>
            </w:r>
          </w:p>
        </w:tc>
        <w:tc>
          <w:tcPr>
            <w:tcW w:w="2245" w:type="dxa"/>
            <w:vMerge/>
            <w:shd w:val="clear" w:color="auto" w:fill="auto"/>
          </w:tcPr>
          <w:p w14:paraId="6D05C7B6" w14:textId="77777777" w:rsidR="00303709" w:rsidRDefault="00303709" w:rsidP="00303709">
            <w:pPr>
              <w:pStyle w:val="ListParagraph"/>
              <w:numPr>
                <w:ilvl w:val="0"/>
                <w:numId w:val="5"/>
              </w:numPr>
              <w:rPr>
                <w:rFonts w:ascii="Garamond" w:hAnsi="Garamond"/>
              </w:rPr>
            </w:pPr>
          </w:p>
        </w:tc>
        <w:tc>
          <w:tcPr>
            <w:tcW w:w="2070" w:type="dxa"/>
            <w:vMerge/>
            <w:shd w:val="clear" w:color="auto" w:fill="auto"/>
          </w:tcPr>
          <w:p w14:paraId="11CB736D" w14:textId="77777777" w:rsidR="00303709" w:rsidRDefault="00303709" w:rsidP="00303709">
            <w:pPr>
              <w:pStyle w:val="ListParagraph"/>
              <w:numPr>
                <w:ilvl w:val="0"/>
                <w:numId w:val="1"/>
              </w:numPr>
              <w:ind w:left="278" w:hanging="180"/>
              <w:rPr>
                <w:rFonts w:ascii="Garamond" w:hAnsi="Garamond"/>
              </w:rPr>
            </w:pPr>
          </w:p>
        </w:tc>
        <w:tc>
          <w:tcPr>
            <w:tcW w:w="6265" w:type="dxa"/>
            <w:gridSpan w:val="2"/>
            <w:vMerge/>
            <w:shd w:val="clear" w:color="auto" w:fill="auto"/>
          </w:tcPr>
          <w:p w14:paraId="4517DC10" w14:textId="77777777" w:rsidR="00303709" w:rsidRDefault="00303709" w:rsidP="00303709">
            <w:pPr>
              <w:rPr>
                <w:rFonts w:ascii="Garamond" w:hAnsi="Garamond"/>
                <w:sz w:val="20"/>
                <w:szCs w:val="20"/>
              </w:rPr>
            </w:pPr>
          </w:p>
        </w:tc>
      </w:tr>
      <w:tr w:rsidR="009263FC" w:rsidRPr="00D42E70" w14:paraId="1B04FCFE" w14:textId="77777777" w:rsidTr="009263FC">
        <w:trPr>
          <w:trHeight w:val="1170"/>
        </w:trPr>
        <w:tc>
          <w:tcPr>
            <w:tcW w:w="1345" w:type="dxa"/>
            <w:vMerge w:val="restart"/>
            <w:shd w:val="clear" w:color="auto" w:fill="auto"/>
          </w:tcPr>
          <w:p w14:paraId="544EDAF8" w14:textId="2AF78C4B" w:rsidR="009263FC" w:rsidRPr="00D42E70" w:rsidRDefault="009263FC">
            <w:pPr>
              <w:rPr>
                <w:rFonts w:ascii="Garamond" w:hAnsi="Garamond"/>
              </w:rPr>
            </w:pPr>
            <w:r w:rsidRPr="00D42E70">
              <w:rPr>
                <w:rFonts w:ascii="Garamond" w:hAnsi="Garamond"/>
              </w:rPr>
              <w:lastRenderedPageBreak/>
              <w:t xml:space="preserve">Week </w:t>
            </w:r>
            <w:r>
              <w:rPr>
                <w:rFonts w:ascii="Garamond" w:hAnsi="Garamond"/>
              </w:rPr>
              <w:t>4</w:t>
            </w:r>
          </w:p>
        </w:tc>
        <w:tc>
          <w:tcPr>
            <w:tcW w:w="1895" w:type="dxa"/>
            <w:shd w:val="clear" w:color="auto" w:fill="auto"/>
          </w:tcPr>
          <w:p w14:paraId="792FD1E8" w14:textId="3F21D382" w:rsidR="009263FC" w:rsidRPr="00D42E70" w:rsidRDefault="00EC7230">
            <w:pPr>
              <w:rPr>
                <w:rFonts w:ascii="Garamond" w:hAnsi="Garamond"/>
              </w:rPr>
            </w:pPr>
            <w:r>
              <w:rPr>
                <w:rFonts w:ascii="Garamond" w:hAnsi="Garamond"/>
              </w:rPr>
              <w:t>Scholars will identify examples of asking appropriate questions</w:t>
            </w:r>
          </w:p>
        </w:tc>
        <w:tc>
          <w:tcPr>
            <w:tcW w:w="2245" w:type="dxa"/>
            <w:vMerge w:val="restart"/>
            <w:shd w:val="clear" w:color="auto" w:fill="auto"/>
          </w:tcPr>
          <w:p w14:paraId="2ADE3EF1" w14:textId="6130DBF5" w:rsidR="00EC7230" w:rsidRDefault="00EC7230" w:rsidP="00EC7230">
            <w:pPr>
              <w:pStyle w:val="ListParagraph"/>
              <w:numPr>
                <w:ilvl w:val="0"/>
                <w:numId w:val="5"/>
              </w:numPr>
              <w:rPr>
                <w:rFonts w:ascii="Garamond" w:hAnsi="Garamond"/>
              </w:rPr>
            </w:pPr>
            <w:r>
              <w:rPr>
                <w:rFonts w:ascii="Garamond" w:hAnsi="Garamond"/>
              </w:rPr>
              <w:t>cell phone</w:t>
            </w:r>
          </w:p>
          <w:p w14:paraId="2A732697" w14:textId="77777777" w:rsidR="00EC7230" w:rsidRDefault="00EC7230" w:rsidP="00EC7230">
            <w:pPr>
              <w:pStyle w:val="ListParagraph"/>
              <w:numPr>
                <w:ilvl w:val="0"/>
                <w:numId w:val="5"/>
              </w:numPr>
              <w:rPr>
                <w:rFonts w:ascii="Garamond" w:hAnsi="Garamond"/>
              </w:rPr>
            </w:pPr>
            <w:r>
              <w:rPr>
                <w:rFonts w:ascii="Garamond" w:hAnsi="Garamond"/>
              </w:rPr>
              <w:t>appropriate</w:t>
            </w:r>
          </w:p>
          <w:p w14:paraId="67A43FA0" w14:textId="15ACED41" w:rsidR="00EC7230" w:rsidRPr="00EC7230" w:rsidRDefault="00EC7230" w:rsidP="00EC7230">
            <w:pPr>
              <w:pStyle w:val="ListParagraph"/>
              <w:numPr>
                <w:ilvl w:val="0"/>
                <w:numId w:val="5"/>
              </w:numPr>
              <w:rPr>
                <w:rFonts w:ascii="Garamond" w:hAnsi="Garamond"/>
              </w:rPr>
            </w:pPr>
            <w:r>
              <w:rPr>
                <w:rFonts w:ascii="Garamond" w:hAnsi="Garamond"/>
              </w:rPr>
              <w:t>manners</w:t>
            </w:r>
          </w:p>
          <w:p w14:paraId="4DD16549" w14:textId="77777777" w:rsidR="009263FC" w:rsidRDefault="009263FC" w:rsidP="009263FC">
            <w:pPr>
              <w:pStyle w:val="ListParagraph"/>
              <w:rPr>
                <w:rFonts w:ascii="Garamond" w:hAnsi="Garamond"/>
              </w:rPr>
            </w:pPr>
          </w:p>
          <w:p w14:paraId="752778CF" w14:textId="77777777" w:rsidR="009263FC" w:rsidRPr="00F877F5" w:rsidRDefault="009263FC" w:rsidP="009263FC">
            <w:pPr>
              <w:pStyle w:val="ListParagraph"/>
              <w:rPr>
                <w:rFonts w:ascii="Garamond" w:hAnsi="Garamond"/>
              </w:rPr>
            </w:pPr>
          </w:p>
          <w:p w14:paraId="06528E7F" w14:textId="77777777" w:rsidR="009263FC" w:rsidRDefault="009263FC" w:rsidP="009263FC">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283143D4" w14:textId="77777777" w:rsidR="009263FC" w:rsidRDefault="009263FC" w:rsidP="009263FC">
            <w:pPr>
              <w:pStyle w:val="ListParagraph"/>
              <w:ind w:left="162"/>
              <w:rPr>
                <w:rFonts w:ascii="Garamond" w:hAnsi="Garamond"/>
              </w:rPr>
            </w:pPr>
            <w:r>
              <w:rPr>
                <w:rFonts w:ascii="Garamond" w:hAnsi="Garamond"/>
              </w:rPr>
              <w:t>*word wall</w:t>
            </w:r>
          </w:p>
          <w:p w14:paraId="1729C6F5" w14:textId="77777777" w:rsidR="009263FC" w:rsidRDefault="009263FC" w:rsidP="009263FC">
            <w:pPr>
              <w:pStyle w:val="ListParagraph"/>
              <w:ind w:left="162"/>
              <w:rPr>
                <w:rFonts w:ascii="Garamond" w:hAnsi="Garamond"/>
              </w:rPr>
            </w:pPr>
            <w:r>
              <w:rPr>
                <w:rFonts w:ascii="Garamond" w:hAnsi="Garamond"/>
              </w:rPr>
              <w:t>*picture cards</w:t>
            </w:r>
          </w:p>
          <w:p w14:paraId="3A9499CF" w14:textId="38C25B54" w:rsidR="009263FC" w:rsidRPr="00BA2CFB" w:rsidRDefault="009263FC" w:rsidP="009263FC">
            <w:pPr>
              <w:pStyle w:val="ListParagraph"/>
              <w:ind w:left="162"/>
              <w:rPr>
                <w:rFonts w:ascii="Garamond" w:hAnsi="Garamond"/>
              </w:rPr>
            </w:pPr>
            <w:r w:rsidRPr="00301A5B">
              <w:rPr>
                <w:rFonts w:ascii="Garamond" w:hAnsi="Garamond"/>
              </w:rPr>
              <w:t>*google search</w:t>
            </w:r>
            <w:r w:rsidRPr="00BA2CFB">
              <w:rPr>
                <w:rFonts w:ascii="Garamond" w:hAnsi="Garamond"/>
              </w:rPr>
              <w:t xml:space="preserve"> </w:t>
            </w:r>
          </w:p>
        </w:tc>
        <w:tc>
          <w:tcPr>
            <w:tcW w:w="2070" w:type="dxa"/>
            <w:vMerge w:val="restart"/>
            <w:shd w:val="clear" w:color="auto" w:fill="auto"/>
          </w:tcPr>
          <w:p w14:paraId="5BA23ED2" w14:textId="77777777" w:rsidR="009263FC" w:rsidRDefault="009263FC" w:rsidP="009263FC">
            <w:pPr>
              <w:pStyle w:val="ListParagraph"/>
              <w:numPr>
                <w:ilvl w:val="0"/>
                <w:numId w:val="1"/>
              </w:numPr>
              <w:ind w:left="278" w:hanging="180"/>
              <w:rPr>
                <w:rFonts w:ascii="Garamond" w:hAnsi="Garamond"/>
              </w:rPr>
            </w:pPr>
            <w:r>
              <w:rPr>
                <w:rFonts w:ascii="Garamond" w:hAnsi="Garamond"/>
              </w:rPr>
              <w:t>word processor</w:t>
            </w:r>
          </w:p>
          <w:p w14:paraId="7A50E205" w14:textId="77777777" w:rsidR="009263FC" w:rsidRDefault="009263FC" w:rsidP="009263FC">
            <w:pPr>
              <w:pStyle w:val="ListParagraph"/>
              <w:numPr>
                <w:ilvl w:val="0"/>
                <w:numId w:val="1"/>
              </w:numPr>
              <w:ind w:left="278" w:hanging="180"/>
              <w:rPr>
                <w:rFonts w:ascii="Garamond" w:hAnsi="Garamond"/>
              </w:rPr>
            </w:pPr>
            <w:r>
              <w:rPr>
                <w:rFonts w:ascii="Garamond" w:hAnsi="Garamond"/>
              </w:rPr>
              <w:t>board maker</w:t>
            </w:r>
          </w:p>
          <w:p w14:paraId="0BFBC198" w14:textId="77777777" w:rsidR="009263FC" w:rsidRDefault="009263FC" w:rsidP="009263FC">
            <w:pPr>
              <w:pStyle w:val="ListParagraph"/>
              <w:numPr>
                <w:ilvl w:val="0"/>
                <w:numId w:val="1"/>
              </w:numPr>
              <w:ind w:left="278" w:hanging="180"/>
              <w:rPr>
                <w:rFonts w:ascii="Garamond" w:hAnsi="Garamond"/>
              </w:rPr>
            </w:pPr>
            <w:r>
              <w:rPr>
                <w:rFonts w:ascii="Garamond" w:hAnsi="Garamond"/>
              </w:rPr>
              <w:t>picture cards</w:t>
            </w:r>
          </w:p>
          <w:p w14:paraId="543EADB9" w14:textId="77777777" w:rsidR="009263FC" w:rsidRDefault="009263FC" w:rsidP="009263FC">
            <w:pPr>
              <w:pStyle w:val="ListParagraph"/>
              <w:numPr>
                <w:ilvl w:val="0"/>
                <w:numId w:val="1"/>
              </w:numPr>
              <w:ind w:left="278" w:hanging="180"/>
              <w:rPr>
                <w:rFonts w:ascii="Garamond" w:hAnsi="Garamond"/>
              </w:rPr>
            </w:pPr>
            <w:r>
              <w:rPr>
                <w:rFonts w:ascii="Garamond" w:hAnsi="Garamond"/>
              </w:rPr>
              <w:t>choice board</w:t>
            </w:r>
          </w:p>
          <w:p w14:paraId="039B7351" w14:textId="77777777" w:rsidR="009263FC" w:rsidRDefault="009263FC" w:rsidP="009263FC">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1DD5CA8" w14:textId="7DA3AD7C" w:rsidR="009263FC" w:rsidRPr="00D42E70" w:rsidRDefault="009263FC" w:rsidP="009263FC">
            <w:pPr>
              <w:pStyle w:val="ListParagraph"/>
              <w:numPr>
                <w:ilvl w:val="0"/>
                <w:numId w:val="2"/>
              </w:numPr>
              <w:ind w:left="278" w:hanging="18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263C6B6B" w14:textId="7FF4A0AD" w:rsidR="009263FC" w:rsidRDefault="009263FC" w:rsidP="009263FC">
            <w:pPr>
              <w:rPr>
                <w:rFonts w:ascii="Garamond" w:hAnsi="Garamond"/>
                <w:sz w:val="20"/>
                <w:szCs w:val="20"/>
              </w:rPr>
            </w:pPr>
            <w:r>
              <w:rPr>
                <w:rFonts w:ascii="Garamond" w:hAnsi="Garamond"/>
                <w:sz w:val="20"/>
                <w:szCs w:val="20"/>
              </w:rPr>
              <w:t>Curriculum pages: 407</w:t>
            </w:r>
          </w:p>
          <w:p w14:paraId="76F1B6D8" w14:textId="77777777" w:rsidR="009263FC" w:rsidRPr="0026275F" w:rsidRDefault="002E7CA9" w:rsidP="009263FC">
            <w:pPr>
              <w:rPr>
                <w:rFonts w:ascii="Garamond" w:hAnsi="Garamond"/>
                <w:sz w:val="20"/>
                <w:szCs w:val="20"/>
              </w:rPr>
            </w:pPr>
            <w:hyperlink r:id="rId15" w:history="1">
              <w:r w:rsidR="009263FC" w:rsidRPr="00A2060C">
                <w:rPr>
                  <w:rStyle w:val="Hyperlink"/>
                  <w:rFonts w:ascii="Garamond" w:hAnsi="Garamond"/>
                  <w:sz w:val="20"/>
                  <w:szCs w:val="20"/>
                </w:rPr>
                <w:t>Social Skills Activities for Special Children by Darlene M.</w:t>
              </w:r>
            </w:hyperlink>
          </w:p>
          <w:p w14:paraId="3200678B" w14:textId="77777777" w:rsidR="009263FC" w:rsidRDefault="009263FC" w:rsidP="009263FC">
            <w:pPr>
              <w:rPr>
                <w:rFonts w:ascii="Garamond" w:hAnsi="Garamond"/>
                <w:sz w:val="20"/>
                <w:szCs w:val="20"/>
              </w:rPr>
            </w:pPr>
          </w:p>
          <w:p w14:paraId="3DE60672" w14:textId="77777777" w:rsidR="00795E80" w:rsidRDefault="00795E80" w:rsidP="00795E80">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assign students to come up with appropriate questions to ask someone when they meet someone for the first time.  </w:t>
            </w:r>
          </w:p>
          <w:p w14:paraId="3C92123D" w14:textId="77777777" w:rsidR="00795E80" w:rsidRDefault="00795E80" w:rsidP="00795E80">
            <w:pPr>
              <w:rPr>
                <w:rFonts w:ascii="Garamond" w:hAnsi="Garamond"/>
                <w:sz w:val="20"/>
                <w:szCs w:val="20"/>
              </w:rPr>
            </w:pPr>
          </w:p>
          <w:p w14:paraId="4F901BAB" w14:textId="4AD28B4C" w:rsidR="009263FC" w:rsidRPr="0026275F" w:rsidRDefault="00795E80" w:rsidP="00795E80">
            <w:pPr>
              <w:rPr>
                <w:rFonts w:ascii="Garamond" w:hAnsi="Garamond"/>
                <w:sz w:val="20"/>
                <w:szCs w:val="20"/>
              </w:rPr>
            </w:pPr>
            <w:r>
              <w:rPr>
                <w:rFonts w:ascii="Garamond" w:hAnsi="Garamond"/>
                <w:sz w:val="20"/>
                <w:szCs w:val="20"/>
              </w:rPr>
              <w:t xml:space="preserve">Extension Activity:  Teacher can create work-related scenario situations. Example: You meet a new co-worker for the first time, what are some questions you could ask your new co-worker to show you are polite and want to get to know them? </w:t>
            </w:r>
          </w:p>
          <w:p w14:paraId="66825D43" w14:textId="77777777" w:rsidR="009263FC" w:rsidRDefault="009263FC" w:rsidP="009263FC">
            <w:pPr>
              <w:rPr>
                <w:rFonts w:ascii="Garamond" w:hAnsi="Garamond"/>
                <w:sz w:val="20"/>
                <w:szCs w:val="20"/>
              </w:rPr>
            </w:pPr>
          </w:p>
          <w:p w14:paraId="0F40B833" w14:textId="77777777" w:rsidR="009263FC" w:rsidRDefault="009263FC" w:rsidP="009263FC">
            <w:pPr>
              <w:rPr>
                <w:rFonts w:ascii="Garamond" w:hAnsi="Garamond"/>
                <w:sz w:val="20"/>
                <w:szCs w:val="20"/>
              </w:rPr>
            </w:pPr>
            <w:r>
              <w:rPr>
                <w:rFonts w:ascii="Garamond" w:hAnsi="Garamond"/>
                <w:sz w:val="20"/>
                <w:szCs w:val="20"/>
              </w:rPr>
              <w:t>Assessment: Scholars wi</w:t>
            </w:r>
            <w:r w:rsidR="00EC7230">
              <w:rPr>
                <w:rFonts w:ascii="Garamond" w:hAnsi="Garamond"/>
                <w:sz w:val="20"/>
                <w:szCs w:val="20"/>
              </w:rPr>
              <w:t>ll be given a Pre-test (page 407</w:t>
            </w:r>
            <w:r>
              <w:rPr>
                <w:rFonts w:ascii="Garamond" w:hAnsi="Garamond"/>
                <w:sz w:val="20"/>
                <w:szCs w:val="20"/>
              </w:rPr>
              <w:t>). Directions: give scholar the assessment before teaching (they will get a grade of 100% for participation). For their weekly assessment, scholars wil</w:t>
            </w:r>
            <w:r w:rsidR="00EC7230">
              <w:rPr>
                <w:rFonts w:ascii="Garamond" w:hAnsi="Garamond"/>
                <w:sz w:val="20"/>
                <w:szCs w:val="20"/>
              </w:rPr>
              <w:t>l be given a Post-test (page 407</w:t>
            </w:r>
            <w:r>
              <w:rPr>
                <w:rFonts w:ascii="Garamond" w:hAnsi="Garamond"/>
                <w:sz w:val="20"/>
                <w:szCs w:val="20"/>
              </w:rPr>
              <w:t xml:space="preserve">).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40E73C12" w14:textId="77777777" w:rsidR="00EC7230" w:rsidRDefault="00EC7230" w:rsidP="009263FC">
            <w:pPr>
              <w:rPr>
                <w:rFonts w:ascii="Garamond" w:hAnsi="Garamond"/>
                <w:sz w:val="20"/>
                <w:szCs w:val="20"/>
              </w:rPr>
            </w:pPr>
          </w:p>
          <w:p w14:paraId="01F84A39" w14:textId="77777777" w:rsidR="00EC7230" w:rsidRDefault="00EC7230" w:rsidP="009263FC">
            <w:pPr>
              <w:rPr>
                <w:rFonts w:ascii="Garamond" w:hAnsi="Garamond"/>
                <w:sz w:val="20"/>
                <w:szCs w:val="20"/>
              </w:rPr>
            </w:pPr>
          </w:p>
          <w:p w14:paraId="59AE9E2C" w14:textId="77777777" w:rsidR="00EC7230" w:rsidRDefault="00EC7230" w:rsidP="009263FC">
            <w:pPr>
              <w:rPr>
                <w:rFonts w:ascii="Garamond" w:hAnsi="Garamond"/>
                <w:sz w:val="20"/>
                <w:szCs w:val="20"/>
              </w:rPr>
            </w:pPr>
          </w:p>
          <w:p w14:paraId="1AF6F473" w14:textId="77777777" w:rsidR="00EC7230" w:rsidRDefault="00EC7230" w:rsidP="009263FC">
            <w:pPr>
              <w:rPr>
                <w:rFonts w:ascii="Garamond" w:hAnsi="Garamond"/>
                <w:sz w:val="20"/>
                <w:szCs w:val="20"/>
              </w:rPr>
            </w:pPr>
          </w:p>
          <w:p w14:paraId="45191288" w14:textId="77777777" w:rsidR="00795E80" w:rsidRDefault="00795E80" w:rsidP="009263FC">
            <w:pPr>
              <w:rPr>
                <w:rFonts w:ascii="Garamond" w:hAnsi="Garamond"/>
                <w:sz w:val="20"/>
                <w:szCs w:val="20"/>
              </w:rPr>
            </w:pPr>
          </w:p>
          <w:p w14:paraId="6DE8B595" w14:textId="77777777" w:rsidR="00795E80" w:rsidRDefault="00795E80" w:rsidP="009263FC">
            <w:pPr>
              <w:rPr>
                <w:rFonts w:ascii="Garamond" w:hAnsi="Garamond"/>
                <w:sz w:val="20"/>
                <w:szCs w:val="20"/>
              </w:rPr>
            </w:pPr>
          </w:p>
          <w:p w14:paraId="0F0C99ED" w14:textId="77777777" w:rsidR="00EC7230" w:rsidRDefault="00EC7230" w:rsidP="009263FC">
            <w:pPr>
              <w:rPr>
                <w:rFonts w:ascii="Garamond" w:hAnsi="Garamond"/>
                <w:sz w:val="20"/>
                <w:szCs w:val="20"/>
              </w:rPr>
            </w:pPr>
          </w:p>
          <w:p w14:paraId="7179CAC6" w14:textId="77777777" w:rsidR="00EC7230" w:rsidRDefault="00EC7230" w:rsidP="009263FC">
            <w:pPr>
              <w:rPr>
                <w:rFonts w:ascii="Garamond" w:hAnsi="Garamond"/>
                <w:sz w:val="20"/>
                <w:szCs w:val="20"/>
              </w:rPr>
            </w:pPr>
          </w:p>
          <w:p w14:paraId="6864F82D" w14:textId="77777777" w:rsidR="00EC7230" w:rsidRDefault="00EC7230" w:rsidP="009263FC">
            <w:pPr>
              <w:rPr>
                <w:rFonts w:ascii="Garamond" w:hAnsi="Garamond"/>
                <w:sz w:val="20"/>
                <w:szCs w:val="20"/>
              </w:rPr>
            </w:pPr>
          </w:p>
          <w:p w14:paraId="0491C612" w14:textId="77777777" w:rsidR="00EC7230" w:rsidRDefault="00EC7230" w:rsidP="009263FC">
            <w:pPr>
              <w:rPr>
                <w:rFonts w:ascii="Garamond" w:hAnsi="Garamond"/>
                <w:sz w:val="20"/>
                <w:szCs w:val="20"/>
              </w:rPr>
            </w:pPr>
          </w:p>
          <w:p w14:paraId="67684D58" w14:textId="77777777" w:rsidR="00EC7230" w:rsidRDefault="00EC7230" w:rsidP="009263FC">
            <w:pPr>
              <w:rPr>
                <w:rFonts w:ascii="Garamond" w:hAnsi="Garamond"/>
                <w:sz w:val="20"/>
                <w:szCs w:val="20"/>
              </w:rPr>
            </w:pPr>
          </w:p>
          <w:p w14:paraId="269E1DA2" w14:textId="77777777" w:rsidR="00EC7230" w:rsidRDefault="00EC7230" w:rsidP="009263FC">
            <w:pPr>
              <w:rPr>
                <w:rFonts w:ascii="Garamond" w:hAnsi="Garamond"/>
                <w:sz w:val="20"/>
                <w:szCs w:val="20"/>
              </w:rPr>
            </w:pPr>
          </w:p>
          <w:p w14:paraId="54389DA7" w14:textId="7F6034A0" w:rsidR="00EC7230" w:rsidRPr="00084C46" w:rsidRDefault="00EC7230" w:rsidP="009263FC">
            <w:pPr>
              <w:rPr>
                <w:rFonts w:ascii="Garamond" w:hAnsi="Garamond"/>
                <w:sz w:val="20"/>
                <w:szCs w:val="20"/>
              </w:rPr>
            </w:pPr>
          </w:p>
        </w:tc>
      </w:tr>
      <w:tr w:rsidR="00EC7230" w:rsidRPr="00D42E70" w14:paraId="17BFDF2C" w14:textId="77777777" w:rsidTr="009263FC">
        <w:trPr>
          <w:trHeight w:val="600"/>
        </w:trPr>
        <w:tc>
          <w:tcPr>
            <w:tcW w:w="1345" w:type="dxa"/>
            <w:vMerge/>
            <w:shd w:val="clear" w:color="auto" w:fill="auto"/>
          </w:tcPr>
          <w:p w14:paraId="092BA402" w14:textId="2329CD12" w:rsidR="00EC7230" w:rsidRPr="00D42E70" w:rsidRDefault="00EC7230" w:rsidP="00EC7230">
            <w:pPr>
              <w:rPr>
                <w:rFonts w:ascii="Garamond" w:hAnsi="Garamond"/>
              </w:rPr>
            </w:pPr>
          </w:p>
        </w:tc>
        <w:tc>
          <w:tcPr>
            <w:tcW w:w="1895" w:type="dxa"/>
            <w:shd w:val="clear" w:color="auto" w:fill="auto"/>
          </w:tcPr>
          <w:p w14:paraId="6A3F8909" w14:textId="6DAC0434" w:rsidR="00EC7230" w:rsidRPr="00D42E70" w:rsidRDefault="00EC7230" w:rsidP="00EC7230">
            <w:pPr>
              <w:rPr>
                <w:rFonts w:ascii="Garamond" w:hAnsi="Garamond"/>
              </w:rPr>
            </w:pPr>
            <w:r w:rsidRPr="006D5C4D">
              <w:rPr>
                <w:rFonts w:ascii="Garamond" w:hAnsi="Garamond"/>
              </w:rPr>
              <w:t>Scholars will identify examples of asking appropriate questions</w:t>
            </w:r>
            <w:r>
              <w:rPr>
                <w:rFonts w:ascii="Garamond" w:hAnsi="Garamond"/>
              </w:rPr>
              <w:t xml:space="preserve"> utilizing picture aides</w:t>
            </w:r>
          </w:p>
        </w:tc>
        <w:tc>
          <w:tcPr>
            <w:tcW w:w="2245" w:type="dxa"/>
            <w:vMerge/>
            <w:shd w:val="clear" w:color="auto" w:fill="auto"/>
          </w:tcPr>
          <w:p w14:paraId="227913D6"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19FAABFF"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40A51267" w14:textId="77777777" w:rsidR="00EC7230" w:rsidRDefault="00EC7230" w:rsidP="00EC7230">
            <w:pPr>
              <w:rPr>
                <w:rFonts w:ascii="Garamond" w:hAnsi="Garamond"/>
                <w:sz w:val="20"/>
                <w:szCs w:val="20"/>
              </w:rPr>
            </w:pPr>
          </w:p>
        </w:tc>
      </w:tr>
      <w:tr w:rsidR="00EC7230" w:rsidRPr="00D42E70" w14:paraId="2C22F37F" w14:textId="77777777" w:rsidTr="009263FC">
        <w:trPr>
          <w:trHeight w:val="870"/>
        </w:trPr>
        <w:tc>
          <w:tcPr>
            <w:tcW w:w="1345" w:type="dxa"/>
            <w:vMerge/>
            <w:shd w:val="clear" w:color="auto" w:fill="auto"/>
          </w:tcPr>
          <w:p w14:paraId="2269FE55" w14:textId="77777777" w:rsidR="00EC7230" w:rsidRPr="00D42E70" w:rsidRDefault="00EC7230" w:rsidP="00EC7230">
            <w:pPr>
              <w:rPr>
                <w:rFonts w:ascii="Garamond" w:hAnsi="Garamond"/>
              </w:rPr>
            </w:pPr>
          </w:p>
        </w:tc>
        <w:tc>
          <w:tcPr>
            <w:tcW w:w="1895" w:type="dxa"/>
            <w:shd w:val="clear" w:color="auto" w:fill="auto"/>
          </w:tcPr>
          <w:p w14:paraId="574ED0CE" w14:textId="28CFCCF2" w:rsidR="00EC7230" w:rsidRPr="00D42E70" w:rsidRDefault="00EC7230" w:rsidP="00EC7230">
            <w:pPr>
              <w:rPr>
                <w:rFonts w:ascii="Garamond" w:hAnsi="Garamond"/>
              </w:rPr>
            </w:pPr>
            <w:r w:rsidRPr="006D5C4D">
              <w:rPr>
                <w:rFonts w:ascii="Garamond" w:hAnsi="Garamond"/>
              </w:rPr>
              <w:t xml:space="preserve">Scholars will </w:t>
            </w:r>
            <w:r>
              <w:rPr>
                <w:rFonts w:ascii="Garamond" w:hAnsi="Garamond"/>
              </w:rPr>
              <w:t xml:space="preserve">be given two answer choices to </w:t>
            </w:r>
            <w:r w:rsidRPr="006D5C4D">
              <w:rPr>
                <w:rFonts w:ascii="Garamond" w:hAnsi="Garamond"/>
              </w:rPr>
              <w:t>identify examples of asking appropriate questions</w:t>
            </w:r>
          </w:p>
        </w:tc>
        <w:tc>
          <w:tcPr>
            <w:tcW w:w="2245" w:type="dxa"/>
            <w:vMerge/>
            <w:shd w:val="clear" w:color="auto" w:fill="auto"/>
          </w:tcPr>
          <w:p w14:paraId="05AD5C16"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66B26506"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64DA7763" w14:textId="77777777" w:rsidR="00EC7230" w:rsidRDefault="00EC7230" w:rsidP="00EC7230">
            <w:pPr>
              <w:rPr>
                <w:rFonts w:ascii="Garamond" w:hAnsi="Garamond"/>
                <w:sz w:val="20"/>
                <w:szCs w:val="20"/>
              </w:rPr>
            </w:pPr>
          </w:p>
        </w:tc>
      </w:tr>
      <w:tr w:rsidR="00EC7230" w:rsidRPr="00D42E70" w14:paraId="18A02EAD" w14:textId="77777777" w:rsidTr="009D20D6">
        <w:trPr>
          <w:trHeight w:val="930"/>
        </w:trPr>
        <w:tc>
          <w:tcPr>
            <w:tcW w:w="1345" w:type="dxa"/>
            <w:vMerge/>
            <w:shd w:val="clear" w:color="auto" w:fill="auto"/>
          </w:tcPr>
          <w:p w14:paraId="5614A0BF" w14:textId="77777777" w:rsidR="00EC7230" w:rsidRPr="00D42E70" w:rsidRDefault="00EC7230" w:rsidP="00EC7230">
            <w:pPr>
              <w:rPr>
                <w:rFonts w:ascii="Garamond" w:hAnsi="Garamond"/>
              </w:rPr>
            </w:pPr>
          </w:p>
        </w:tc>
        <w:tc>
          <w:tcPr>
            <w:tcW w:w="1895" w:type="dxa"/>
            <w:shd w:val="clear" w:color="auto" w:fill="auto"/>
          </w:tcPr>
          <w:p w14:paraId="706791A8" w14:textId="37A91C36" w:rsidR="00EC7230" w:rsidRPr="00D42E70" w:rsidRDefault="00EC7230" w:rsidP="00EC7230">
            <w:pPr>
              <w:rPr>
                <w:rFonts w:ascii="Garamond" w:hAnsi="Garamond"/>
              </w:rPr>
            </w:pPr>
            <w:r w:rsidRPr="006D5C4D">
              <w:rPr>
                <w:rFonts w:ascii="Garamond" w:hAnsi="Garamond"/>
              </w:rPr>
              <w:t>Scholars wil</w:t>
            </w:r>
            <w:r>
              <w:rPr>
                <w:rFonts w:ascii="Garamond" w:hAnsi="Garamond"/>
              </w:rPr>
              <w:t>l demonstrate how to ask for help</w:t>
            </w:r>
          </w:p>
        </w:tc>
        <w:tc>
          <w:tcPr>
            <w:tcW w:w="2245" w:type="dxa"/>
            <w:vMerge/>
            <w:shd w:val="clear" w:color="auto" w:fill="auto"/>
          </w:tcPr>
          <w:p w14:paraId="504BC4CE"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05C9E689"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2D9DC520" w14:textId="77777777" w:rsidR="00EC7230" w:rsidRDefault="00EC7230" w:rsidP="00EC7230">
            <w:pPr>
              <w:rPr>
                <w:rFonts w:ascii="Garamond" w:hAnsi="Garamond"/>
                <w:sz w:val="20"/>
                <w:szCs w:val="20"/>
              </w:rPr>
            </w:pPr>
          </w:p>
        </w:tc>
      </w:tr>
      <w:tr w:rsidR="00EC7230" w:rsidRPr="00D42E70" w14:paraId="023AAFB8" w14:textId="77777777" w:rsidTr="00EC7230">
        <w:trPr>
          <w:trHeight w:val="1185"/>
        </w:trPr>
        <w:tc>
          <w:tcPr>
            <w:tcW w:w="1345" w:type="dxa"/>
            <w:vMerge w:val="restart"/>
            <w:shd w:val="clear" w:color="auto" w:fill="auto"/>
          </w:tcPr>
          <w:p w14:paraId="051FEF16" w14:textId="7C9A86FA" w:rsidR="00EC7230" w:rsidRPr="00D42E70" w:rsidRDefault="00EC7230" w:rsidP="00582C37">
            <w:pPr>
              <w:rPr>
                <w:rFonts w:ascii="Garamond" w:hAnsi="Garamond"/>
              </w:rPr>
            </w:pPr>
            <w:r>
              <w:rPr>
                <w:rFonts w:ascii="Garamond" w:hAnsi="Garamond"/>
              </w:rPr>
              <w:lastRenderedPageBreak/>
              <w:t>Week 5</w:t>
            </w:r>
          </w:p>
        </w:tc>
        <w:tc>
          <w:tcPr>
            <w:tcW w:w="1895" w:type="dxa"/>
            <w:shd w:val="clear" w:color="auto" w:fill="auto"/>
          </w:tcPr>
          <w:p w14:paraId="3523D1DF" w14:textId="00CE8F76" w:rsidR="00EC7230" w:rsidRPr="00D42E70" w:rsidRDefault="00EC7230" w:rsidP="00582C37">
            <w:pPr>
              <w:rPr>
                <w:rFonts w:ascii="Garamond" w:hAnsi="Garamond"/>
              </w:rPr>
            </w:pPr>
            <w:r>
              <w:rPr>
                <w:rFonts w:ascii="Garamond" w:hAnsi="Garamond"/>
              </w:rPr>
              <w:t>Scholars will demonstrate appropriate use of a cell phone</w:t>
            </w:r>
          </w:p>
        </w:tc>
        <w:tc>
          <w:tcPr>
            <w:tcW w:w="2245" w:type="dxa"/>
            <w:vMerge w:val="restart"/>
            <w:shd w:val="clear" w:color="auto" w:fill="auto"/>
          </w:tcPr>
          <w:p w14:paraId="0065188E" w14:textId="77777777" w:rsidR="00EC7230" w:rsidRDefault="00EC7230" w:rsidP="00EC7230">
            <w:pPr>
              <w:pStyle w:val="ListParagraph"/>
              <w:numPr>
                <w:ilvl w:val="0"/>
                <w:numId w:val="5"/>
              </w:numPr>
              <w:rPr>
                <w:rFonts w:ascii="Garamond" w:hAnsi="Garamond"/>
              </w:rPr>
            </w:pPr>
            <w:r>
              <w:rPr>
                <w:rFonts w:ascii="Garamond" w:hAnsi="Garamond"/>
              </w:rPr>
              <w:t>personal</w:t>
            </w:r>
          </w:p>
          <w:p w14:paraId="416B9F81" w14:textId="77777777" w:rsidR="00EC7230" w:rsidRDefault="00EC7230" w:rsidP="00EC7230">
            <w:pPr>
              <w:pStyle w:val="ListParagraph"/>
              <w:numPr>
                <w:ilvl w:val="0"/>
                <w:numId w:val="5"/>
              </w:numPr>
              <w:rPr>
                <w:rFonts w:ascii="Garamond" w:hAnsi="Garamond"/>
              </w:rPr>
            </w:pPr>
            <w:r>
              <w:rPr>
                <w:rFonts w:ascii="Garamond" w:hAnsi="Garamond"/>
              </w:rPr>
              <w:t>information</w:t>
            </w:r>
          </w:p>
          <w:p w14:paraId="58D3003D" w14:textId="77777777" w:rsidR="00EC7230" w:rsidRDefault="00EC7230" w:rsidP="00EC7230">
            <w:pPr>
              <w:pStyle w:val="ListParagraph"/>
              <w:numPr>
                <w:ilvl w:val="0"/>
                <w:numId w:val="5"/>
              </w:numPr>
              <w:rPr>
                <w:rFonts w:ascii="Garamond" w:hAnsi="Garamond"/>
              </w:rPr>
            </w:pPr>
            <w:r>
              <w:rPr>
                <w:rFonts w:ascii="Garamond" w:hAnsi="Garamond"/>
              </w:rPr>
              <w:t>interests</w:t>
            </w:r>
          </w:p>
          <w:p w14:paraId="31BD0D5C" w14:textId="77777777" w:rsidR="00EC7230" w:rsidRPr="009263FC" w:rsidRDefault="00EC7230" w:rsidP="00EC7230">
            <w:pPr>
              <w:pStyle w:val="ListParagraph"/>
              <w:numPr>
                <w:ilvl w:val="0"/>
                <w:numId w:val="5"/>
              </w:numPr>
              <w:rPr>
                <w:rFonts w:ascii="Garamond" w:hAnsi="Garamond"/>
              </w:rPr>
            </w:pPr>
            <w:r>
              <w:rPr>
                <w:rFonts w:ascii="Garamond" w:hAnsi="Garamond"/>
              </w:rPr>
              <w:t>appropriate</w:t>
            </w:r>
          </w:p>
          <w:p w14:paraId="3CB65D29" w14:textId="77777777" w:rsidR="00EC7230" w:rsidRDefault="00EC7230" w:rsidP="00EC7230">
            <w:pPr>
              <w:pStyle w:val="ListParagraph"/>
              <w:rPr>
                <w:rFonts w:ascii="Garamond" w:hAnsi="Garamond"/>
              </w:rPr>
            </w:pPr>
          </w:p>
          <w:p w14:paraId="3B20C676" w14:textId="77777777" w:rsidR="00EC7230" w:rsidRPr="00F877F5" w:rsidRDefault="00EC7230" w:rsidP="00EC7230">
            <w:pPr>
              <w:pStyle w:val="ListParagraph"/>
              <w:rPr>
                <w:rFonts w:ascii="Garamond" w:hAnsi="Garamond"/>
              </w:rPr>
            </w:pPr>
          </w:p>
          <w:p w14:paraId="736A6B2A" w14:textId="77777777" w:rsidR="00EC7230" w:rsidRDefault="00EC7230" w:rsidP="00EC7230">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549E2357" w14:textId="77777777" w:rsidR="00EC7230" w:rsidRDefault="00EC7230" w:rsidP="00EC7230">
            <w:pPr>
              <w:pStyle w:val="ListParagraph"/>
              <w:ind w:left="162"/>
              <w:rPr>
                <w:rFonts w:ascii="Garamond" w:hAnsi="Garamond"/>
              </w:rPr>
            </w:pPr>
            <w:r>
              <w:rPr>
                <w:rFonts w:ascii="Garamond" w:hAnsi="Garamond"/>
              </w:rPr>
              <w:t>*word wall</w:t>
            </w:r>
          </w:p>
          <w:p w14:paraId="1A14075D" w14:textId="77777777" w:rsidR="00EC7230" w:rsidRDefault="00EC7230" w:rsidP="00EC7230">
            <w:pPr>
              <w:pStyle w:val="ListParagraph"/>
              <w:ind w:left="162"/>
              <w:rPr>
                <w:rFonts w:ascii="Garamond" w:hAnsi="Garamond"/>
              </w:rPr>
            </w:pPr>
            <w:r>
              <w:rPr>
                <w:rFonts w:ascii="Garamond" w:hAnsi="Garamond"/>
              </w:rPr>
              <w:t>*picture cards</w:t>
            </w:r>
          </w:p>
          <w:p w14:paraId="3A37184D" w14:textId="0D6B377B" w:rsidR="00EC7230" w:rsidRPr="00322D36" w:rsidRDefault="00EC7230" w:rsidP="00EC7230">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254A13A0" w14:textId="77777777" w:rsidR="00EC7230" w:rsidRDefault="00EC7230" w:rsidP="00EC7230">
            <w:pPr>
              <w:pStyle w:val="ListParagraph"/>
              <w:numPr>
                <w:ilvl w:val="0"/>
                <w:numId w:val="1"/>
              </w:numPr>
              <w:ind w:left="278" w:hanging="180"/>
              <w:rPr>
                <w:rFonts w:ascii="Garamond" w:hAnsi="Garamond"/>
              </w:rPr>
            </w:pPr>
            <w:r>
              <w:rPr>
                <w:rFonts w:ascii="Garamond" w:hAnsi="Garamond"/>
              </w:rPr>
              <w:t>word processor</w:t>
            </w:r>
          </w:p>
          <w:p w14:paraId="25DFAAC8" w14:textId="77777777" w:rsidR="00EC7230" w:rsidRDefault="00EC7230" w:rsidP="00EC7230">
            <w:pPr>
              <w:pStyle w:val="ListParagraph"/>
              <w:numPr>
                <w:ilvl w:val="0"/>
                <w:numId w:val="1"/>
              </w:numPr>
              <w:ind w:left="278" w:hanging="180"/>
              <w:rPr>
                <w:rFonts w:ascii="Garamond" w:hAnsi="Garamond"/>
              </w:rPr>
            </w:pPr>
            <w:r>
              <w:rPr>
                <w:rFonts w:ascii="Garamond" w:hAnsi="Garamond"/>
              </w:rPr>
              <w:t>board maker</w:t>
            </w:r>
          </w:p>
          <w:p w14:paraId="10A78357" w14:textId="77777777" w:rsidR="00EC7230" w:rsidRDefault="00EC7230" w:rsidP="00EC7230">
            <w:pPr>
              <w:pStyle w:val="ListParagraph"/>
              <w:numPr>
                <w:ilvl w:val="0"/>
                <w:numId w:val="1"/>
              </w:numPr>
              <w:ind w:left="278" w:hanging="180"/>
              <w:rPr>
                <w:rFonts w:ascii="Garamond" w:hAnsi="Garamond"/>
              </w:rPr>
            </w:pPr>
            <w:r>
              <w:rPr>
                <w:rFonts w:ascii="Garamond" w:hAnsi="Garamond"/>
              </w:rPr>
              <w:t>picture cards</w:t>
            </w:r>
          </w:p>
          <w:p w14:paraId="05665B6E" w14:textId="77777777" w:rsidR="00EC7230" w:rsidRDefault="00EC7230" w:rsidP="00EC7230">
            <w:pPr>
              <w:pStyle w:val="ListParagraph"/>
              <w:numPr>
                <w:ilvl w:val="0"/>
                <w:numId w:val="1"/>
              </w:numPr>
              <w:ind w:left="278" w:hanging="180"/>
              <w:rPr>
                <w:rFonts w:ascii="Garamond" w:hAnsi="Garamond"/>
              </w:rPr>
            </w:pPr>
            <w:r>
              <w:rPr>
                <w:rFonts w:ascii="Garamond" w:hAnsi="Garamond"/>
              </w:rPr>
              <w:t>choice board</w:t>
            </w:r>
          </w:p>
          <w:p w14:paraId="42CE2EA1" w14:textId="77777777" w:rsidR="00EC7230" w:rsidRDefault="00EC7230" w:rsidP="00EC7230">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6EAC15F7" w14:textId="7ADF9BA5" w:rsidR="00EC7230" w:rsidRPr="00322D36" w:rsidRDefault="00EC7230" w:rsidP="00EC7230">
            <w:pPr>
              <w:ind w:left="36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50858093" w14:textId="4A5FB1F0" w:rsidR="00EC7230" w:rsidRDefault="00EC7230" w:rsidP="00EC7230">
            <w:pPr>
              <w:rPr>
                <w:rFonts w:ascii="Garamond" w:hAnsi="Garamond"/>
                <w:sz w:val="20"/>
                <w:szCs w:val="20"/>
              </w:rPr>
            </w:pPr>
            <w:r>
              <w:rPr>
                <w:rFonts w:ascii="Garamond" w:hAnsi="Garamond"/>
                <w:sz w:val="20"/>
                <w:szCs w:val="20"/>
              </w:rPr>
              <w:t>Curriculum pages: 423</w:t>
            </w:r>
          </w:p>
          <w:p w14:paraId="2CA267B0" w14:textId="77777777" w:rsidR="00EC7230" w:rsidRPr="0026275F" w:rsidRDefault="002E7CA9" w:rsidP="00EC7230">
            <w:pPr>
              <w:rPr>
                <w:rFonts w:ascii="Garamond" w:hAnsi="Garamond"/>
                <w:sz w:val="20"/>
                <w:szCs w:val="20"/>
              </w:rPr>
            </w:pPr>
            <w:hyperlink r:id="rId16" w:history="1">
              <w:r w:rsidR="00EC7230" w:rsidRPr="00A2060C">
                <w:rPr>
                  <w:rStyle w:val="Hyperlink"/>
                  <w:rFonts w:ascii="Garamond" w:hAnsi="Garamond"/>
                  <w:sz w:val="20"/>
                  <w:szCs w:val="20"/>
                </w:rPr>
                <w:t>Social Skills Activities for Special Children by Darlene M.</w:t>
              </w:r>
            </w:hyperlink>
          </w:p>
          <w:p w14:paraId="6D708E12" w14:textId="77777777" w:rsidR="00EC7230" w:rsidRDefault="00EC7230" w:rsidP="00EC7230">
            <w:pPr>
              <w:rPr>
                <w:rFonts w:ascii="Garamond" w:hAnsi="Garamond"/>
                <w:sz w:val="20"/>
                <w:szCs w:val="20"/>
              </w:rPr>
            </w:pPr>
          </w:p>
          <w:p w14:paraId="1A761BBC" w14:textId="77777777" w:rsidR="00795E80" w:rsidRDefault="00795E80" w:rsidP="00795E80">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assign students to come up with appropriate times to use a cell phone. </w:t>
            </w:r>
          </w:p>
          <w:p w14:paraId="4012B8F7" w14:textId="77777777" w:rsidR="00795E80" w:rsidRDefault="00795E80" w:rsidP="00795E80">
            <w:pPr>
              <w:rPr>
                <w:rFonts w:ascii="Garamond" w:hAnsi="Garamond"/>
                <w:sz w:val="20"/>
                <w:szCs w:val="20"/>
              </w:rPr>
            </w:pPr>
          </w:p>
          <w:p w14:paraId="294EA204" w14:textId="77777777" w:rsidR="00795E80" w:rsidRDefault="00795E80" w:rsidP="00795E80">
            <w:pPr>
              <w:rPr>
                <w:rFonts w:ascii="Garamond" w:hAnsi="Garamond"/>
                <w:sz w:val="20"/>
                <w:szCs w:val="20"/>
              </w:rPr>
            </w:pPr>
            <w:r>
              <w:rPr>
                <w:rFonts w:ascii="Garamond" w:hAnsi="Garamond"/>
                <w:sz w:val="20"/>
                <w:szCs w:val="20"/>
              </w:rPr>
              <w:t>Extension Activity:  Teacher can create work-related scenario situations. Example: Your boss gives you his work cell phone number, so you can call him in case of an emergency. What are some examples of emergency situations in which you can call your boss?</w:t>
            </w:r>
          </w:p>
          <w:p w14:paraId="48AA3577" w14:textId="77777777" w:rsidR="00795E80" w:rsidRDefault="00795E80" w:rsidP="00795E80">
            <w:pPr>
              <w:rPr>
                <w:rFonts w:ascii="Garamond" w:hAnsi="Garamond"/>
                <w:sz w:val="20"/>
                <w:szCs w:val="20"/>
              </w:rPr>
            </w:pPr>
          </w:p>
          <w:p w14:paraId="138B0E97" w14:textId="77777777" w:rsidR="00EC7230" w:rsidRDefault="00EC7230" w:rsidP="00EC7230">
            <w:pPr>
              <w:rPr>
                <w:rFonts w:ascii="Garamond" w:hAnsi="Garamond"/>
                <w:sz w:val="20"/>
                <w:szCs w:val="20"/>
              </w:rPr>
            </w:pPr>
            <w:r>
              <w:rPr>
                <w:rFonts w:ascii="Garamond" w:hAnsi="Garamond"/>
                <w:sz w:val="20"/>
                <w:szCs w:val="20"/>
              </w:rPr>
              <w:t>Assessment: Scholars will be given a Pre-test (page 423). Directions: give scholar the assessment before teaching (they will get a grade of 100% for participation). For their weekly assessment, scholars will be given a Post-test (page 423).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58BB7B44" w14:textId="77777777" w:rsidR="00795E80" w:rsidRDefault="00795E80" w:rsidP="00EC7230">
            <w:pPr>
              <w:rPr>
                <w:rFonts w:ascii="Garamond" w:hAnsi="Garamond"/>
                <w:sz w:val="20"/>
                <w:szCs w:val="20"/>
              </w:rPr>
            </w:pPr>
          </w:p>
          <w:p w14:paraId="2B74B353" w14:textId="77777777" w:rsidR="00795E80" w:rsidRDefault="00795E80" w:rsidP="00EC7230">
            <w:pPr>
              <w:rPr>
                <w:rFonts w:ascii="Garamond" w:hAnsi="Garamond"/>
                <w:sz w:val="20"/>
                <w:szCs w:val="20"/>
              </w:rPr>
            </w:pPr>
          </w:p>
          <w:p w14:paraId="371045E7" w14:textId="77777777" w:rsidR="00795E80" w:rsidRDefault="00795E80" w:rsidP="00EC7230">
            <w:pPr>
              <w:rPr>
                <w:rFonts w:ascii="Garamond" w:hAnsi="Garamond"/>
                <w:sz w:val="20"/>
                <w:szCs w:val="20"/>
              </w:rPr>
            </w:pPr>
          </w:p>
          <w:p w14:paraId="06568517" w14:textId="77777777" w:rsidR="00795E80" w:rsidRDefault="00795E80" w:rsidP="00EC7230">
            <w:pPr>
              <w:rPr>
                <w:rFonts w:ascii="Garamond" w:hAnsi="Garamond"/>
                <w:sz w:val="20"/>
                <w:szCs w:val="20"/>
              </w:rPr>
            </w:pPr>
          </w:p>
          <w:p w14:paraId="403C727C" w14:textId="77777777" w:rsidR="00795E80" w:rsidRDefault="00795E80" w:rsidP="00EC7230">
            <w:pPr>
              <w:rPr>
                <w:rFonts w:ascii="Garamond" w:hAnsi="Garamond"/>
                <w:sz w:val="20"/>
                <w:szCs w:val="20"/>
              </w:rPr>
            </w:pPr>
          </w:p>
          <w:p w14:paraId="6A00E28D" w14:textId="77777777" w:rsidR="00795E80" w:rsidRDefault="00795E80" w:rsidP="00EC7230">
            <w:pPr>
              <w:rPr>
                <w:rFonts w:ascii="Garamond" w:hAnsi="Garamond"/>
                <w:sz w:val="20"/>
                <w:szCs w:val="20"/>
              </w:rPr>
            </w:pPr>
          </w:p>
          <w:p w14:paraId="3F001D74" w14:textId="77777777" w:rsidR="00795E80" w:rsidRDefault="00795E80" w:rsidP="00EC7230">
            <w:pPr>
              <w:rPr>
                <w:rFonts w:ascii="Garamond" w:hAnsi="Garamond"/>
                <w:sz w:val="20"/>
                <w:szCs w:val="20"/>
              </w:rPr>
            </w:pPr>
          </w:p>
          <w:p w14:paraId="0276CA01" w14:textId="77777777" w:rsidR="00795E80" w:rsidRDefault="00795E80" w:rsidP="00EC7230">
            <w:pPr>
              <w:rPr>
                <w:rFonts w:ascii="Garamond" w:hAnsi="Garamond"/>
                <w:sz w:val="20"/>
                <w:szCs w:val="20"/>
              </w:rPr>
            </w:pPr>
          </w:p>
          <w:p w14:paraId="22303A31" w14:textId="77777777" w:rsidR="00795E80" w:rsidRDefault="00795E80" w:rsidP="00EC7230">
            <w:pPr>
              <w:rPr>
                <w:rFonts w:ascii="Garamond" w:hAnsi="Garamond"/>
                <w:sz w:val="20"/>
                <w:szCs w:val="20"/>
              </w:rPr>
            </w:pPr>
          </w:p>
          <w:p w14:paraId="2F353BA0" w14:textId="77777777" w:rsidR="00795E80" w:rsidRDefault="00795E80" w:rsidP="00EC7230">
            <w:pPr>
              <w:rPr>
                <w:rFonts w:ascii="Garamond" w:hAnsi="Garamond"/>
                <w:sz w:val="20"/>
                <w:szCs w:val="20"/>
              </w:rPr>
            </w:pPr>
          </w:p>
          <w:p w14:paraId="283D4118" w14:textId="77777777" w:rsidR="00795E80" w:rsidRDefault="00795E80" w:rsidP="00EC7230">
            <w:pPr>
              <w:rPr>
                <w:rFonts w:ascii="Garamond" w:hAnsi="Garamond"/>
                <w:sz w:val="20"/>
                <w:szCs w:val="20"/>
              </w:rPr>
            </w:pPr>
          </w:p>
          <w:p w14:paraId="50F6F2A2" w14:textId="77777777" w:rsidR="00795E80" w:rsidRDefault="00795E80" w:rsidP="00EC7230">
            <w:pPr>
              <w:rPr>
                <w:rFonts w:ascii="Garamond" w:hAnsi="Garamond"/>
                <w:sz w:val="20"/>
                <w:szCs w:val="20"/>
              </w:rPr>
            </w:pPr>
          </w:p>
          <w:p w14:paraId="2CC7248B" w14:textId="77777777" w:rsidR="00795E80" w:rsidRDefault="00795E80" w:rsidP="00EC7230">
            <w:pPr>
              <w:rPr>
                <w:rFonts w:ascii="Garamond" w:hAnsi="Garamond"/>
                <w:sz w:val="20"/>
                <w:szCs w:val="20"/>
              </w:rPr>
            </w:pPr>
          </w:p>
          <w:p w14:paraId="6ED1AD5A" w14:textId="77777777" w:rsidR="00795E80" w:rsidRDefault="00795E80" w:rsidP="00EC7230">
            <w:pPr>
              <w:rPr>
                <w:rFonts w:ascii="Garamond" w:hAnsi="Garamond"/>
                <w:sz w:val="20"/>
                <w:szCs w:val="20"/>
              </w:rPr>
            </w:pPr>
          </w:p>
          <w:p w14:paraId="5AD39652" w14:textId="38ABC675" w:rsidR="00795E80" w:rsidRDefault="00795E80" w:rsidP="00EC7230">
            <w:pPr>
              <w:rPr>
                <w:rFonts w:ascii="Garamond" w:hAnsi="Garamond"/>
                <w:sz w:val="20"/>
                <w:szCs w:val="20"/>
              </w:rPr>
            </w:pPr>
          </w:p>
        </w:tc>
      </w:tr>
      <w:tr w:rsidR="00EC7230" w:rsidRPr="00D42E70" w14:paraId="1A6AA126" w14:textId="77777777" w:rsidTr="00EC7230">
        <w:trPr>
          <w:trHeight w:val="585"/>
        </w:trPr>
        <w:tc>
          <w:tcPr>
            <w:tcW w:w="1345" w:type="dxa"/>
            <w:vMerge/>
            <w:shd w:val="clear" w:color="auto" w:fill="auto"/>
          </w:tcPr>
          <w:p w14:paraId="3E738705" w14:textId="77777777" w:rsidR="00EC7230" w:rsidRDefault="00EC7230" w:rsidP="00EC7230">
            <w:pPr>
              <w:rPr>
                <w:rFonts w:ascii="Garamond" w:hAnsi="Garamond"/>
              </w:rPr>
            </w:pPr>
          </w:p>
        </w:tc>
        <w:tc>
          <w:tcPr>
            <w:tcW w:w="1895" w:type="dxa"/>
            <w:shd w:val="clear" w:color="auto" w:fill="auto"/>
          </w:tcPr>
          <w:p w14:paraId="710FAE2B" w14:textId="54B6D030" w:rsidR="00EC7230" w:rsidRDefault="00EC7230" w:rsidP="00EC7230">
            <w:pPr>
              <w:rPr>
                <w:rFonts w:ascii="Garamond" w:hAnsi="Garamond"/>
              </w:rPr>
            </w:pPr>
            <w:r w:rsidRPr="000D03C5">
              <w:rPr>
                <w:rFonts w:ascii="Garamond" w:hAnsi="Garamond"/>
              </w:rPr>
              <w:t>Scholars will demonstrate appropriate use of a cell phone</w:t>
            </w:r>
          </w:p>
        </w:tc>
        <w:tc>
          <w:tcPr>
            <w:tcW w:w="2245" w:type="dxa"/>
            <w:vMerge/>
            <w:shd w:val="clear" w:color="auto" w:fill="auto"/>
          </w:tcPr>
          <w:p w14:paraId="0199A248"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7DF364F7"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7D755C80" w14:textId="77777777" w:rsidR="00EC7230" w:rsidRDefault="00EC7230" w:rsidP="00EC7230">
            <w:pPr>
              <w:rPr>
                <w:rFonts w:ascii="Garamond" w:hAnsi="Garamond"/>
                <w:sz w:val="20"/>
                <w:szCs w:val="20"/>
              </w:rPr>
            </w:pPr>
          </w:p>
        </w:tc>
      </w:tr>
      <w:tr w:rsidR="00EC7230" w:rsidRPr="00D42E70" w14:paraId="48A72D67" w14:textId="77777777" w:rsidTr="00EC7230">
        <w:trPr>
          <w:trHeight w:val="840"/>
        </w:trPr>
        <w:tc>
          <w:tcPr>
            <w:tcW w:w="1345" w:type="dxa"/>
            <w:vMerge/>
            <w:shd w:val="clear" w:color="auto" w:fill="auto"/>
          </w:tcPr>
          <w:p w14:paraId="4E96550C" w14:textId="77777777" w:rsidR="00EC7230" w:rsidRDefault="00EC7230" w:rsidP="00EC7230">
            <w:pPr>
              <w:rPr>
                <w:rFonts w:ascii="Garamond" w:hAnsi="Garamond"/>
              </w:rPr>
            </w:pPr>
          </w:p>
        </w:tc>
        <w:tc>
          <w:tcPr>
            <w:tcW w:w="1895" w:type="dxa"/>
            <w:shd w:val="clear" w:color="auto" w:fill="auto"/>
          </w:tcPr>
          <w:p w14:paraId="784991FC" w14:textId="045DA565" w:rsidR="00EC7230" w:rsidRDefault="00EC7230" w:rsidP="00EC7230">
            <w:pPr>
              <w:rPr>
                <w:rFonts w:ascii="Garamond" w:hAnsi="Garamond"/>
              </w:rPr>
            </w:pPr>
            <w:r w:rsidRPr="000D03C5">
              <w:rPr>
                <w:rFonts w:ascii="Garamond" w:hAnsi="Garamond"/>
              </w:rPr>
              <w:t>Scholars will demonstrate appropriate use of a cell phone</w:t>
            </w:r>
          </w:p>
        </w:tc>
        <w:tc>
          <w:tcPr>
            <w:tcW w:w="2245" w:type="dxa"/>
            <w:vMerge/>
            <w:shd w:val="clear" w:color="auto" w:fill="auto"/>
          </w:tcPr>
          <w:p w14:paraId="39726E94"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7608EB52"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4F389489" w14:textId="77777777" w:rsidR="00EC7230" w:rsidRDefault="00EC7230" w:rsidP="00EC7230">
            <w:pPr>
              <w:rPr>
                <w:rFonts w:ascii="Garamond" w:hAnsi="Garamond"/>
                <w:sz w:val="20"/>
                <w:szCs w:val="20"/>
              </w:rPr>
            </w:pPr>
          </w:p>
        </w:tc>
      </w:tr>
      <w:tr w:rsidR="00EC7230" w:rsidRPr="00D42E70" w14:paraId="01DBB406" w14:textId="77777777" w:rsidTr="009D20D6">
        <w:trPr>
          <w:trHeight w:val="1635"/>
        </w:trPr>
        <w:tc>
          <w:tcPr>
            <w:tcW w:w="1345" w:type="dxa"/>
            <w:vMerge/>
            <w:shd w:val="clear" w:color="auto" w:fill="auto"/>
          </w:tcPr>
          <w:p w14:paraId="77C3ADA4" w14:textId="77777777" w:rsidR="00EC7230" w:rsidRDefault="00EC7230" w:rsidP="00582C37">
            <w:pPr>
              <w:rPr>
                <w:rFonts w:ascii="Garamond" w:hAnsi="Garamond"/>
              </w:rPr>
            </w:pPr>
          </w:p>
        </w:tc>
        <w:tc>
          <w:tcPr>
            <w:tcW w:w="1895" w:type="dxa"/>
            <w:shd w:val="clear" w:color="auto" w:fill="auto"/>
          </w:tcPr>
          <w:p w14:paraId="28E9666A" w14:textId="179ED302" w:rsidR="00EC7230" w:rsidRDefault="00EC7230" w:rsidP="00582C37">
            <w:pPr>
              <w:rPr>
                <w:rFonts w:ascii="Garamond" w:hAnsi="Garamond"/>
              </w:rPr>
            </w:pPr>
            <w:r>
              <w:rPr>
                <w:rFonts w:ascii="Garamond" w:hAnsi="Garamond"/>
              </w:rPr>
              <w:t>Scholar will acknowledge the usage of a cell phone</w:t>
            </w:r>
          </w:p>
        </w:tc>
        <w:tc>
          <w:tcPr>
            <w:tcW w:w="2245" w:type="dxa"/>
            <w:vMerge/>
            <w:shd w:val="clear" w:color="auto" w:fill="auto"/>
          </w:tcPr>
          <w:p w14:paraId="1D0AB179" w14:textId="77777777" w:rsidR="00EC7230" w:rsidRDefault="00EC7230" w:rsidP="00EC7230">
            <w:pPr>
              <w:pStyle w:val="ListParagraph"/>
              <w:numPr>
                <w:ilvl w:val="0"/>
                <w:numId w:val="5"/>
              </w:numPr>
              <w:rPr>
                <w:rFonts w:ascii="Garamond" w:hAnsi="Garamond"/>
              </w:rPr>
            </w:pPr>
          </w:p>
        </w:tc>
        <w:tc>
          <w:tcPr>
            <w:tcW w:w="2070" w:type="dxa"/>
            <w:vMerge/>
            <w:shd w:val="clear" w:color="auto" w:fill="auto"/>
          </w:tcPr>
          <w:p w14:paraId="3E4734F1" w14:textId="77777777" w:rsidR="00EC7230" w:rsidRDefault="00EC7230" w:rsidP="00EC7230">
            <w:pPr>
              <w:pStyle w:val="ListParagraph"/>
              <w:numPr>
                <w:ilvl w:val="0"/>
                <w:numId w:val="1"/>
              </w:numPr>
              <w:ind w:left="278" w:hanging="180"/>
              <w:rPr>
                <w:rFonts w:ascii="Garamond" w:hAnsi="Garamond"/>
              </w:rPr>
            </w:pPr>
          </w:p>
        </w:tc>
        <w:tc>
          <w:tcPr>
            <w:tcW w:w="6265" w:type="dxa"/>
            <w:gridSpan w:val="2"/>
            <w:vMerge/>
            <w:shd w:val="clear" w:color="auto" w:fill="auto"/>
          </w:tcPr>
          <w:p w14:paraId="4CC6CE0D" w14:textId="77777777" w:rsidR="00EC7230" w:rsidRDefault="00EC7230" w:rsidP="00EC7230">
            <w:pPr>
              <w:rPr>
                <w:rFonts w:ascii="Garamond" w:hAnsi="Garamond"/>
                <w:sz w:val="20"/>
                <w:szCs w:val="20"/>
              </w:rPr>
            </w:pPr>
          </w:p>
        </w:tc>
      </w:tr>
      <w:tr w:rsidR="00795E80" w:rsidRPr="00D42E70" w14:paraId="7F47289B" w14:textId="77777777" w:rsidTr="00795E80">
        <w:trPr>
          <w:trHeight w:val="1160"/>
        </w:trPr>
        <w:tc>
          <w:tcPr>
            <w:tcW w:w="1345" w:type="dxa"/>
            <w:vMerge w:val="restart"/>
            <w:shd w:val="clear" w:color="auto" w:fill="auto"/>
          </w:tcPr>
          <w:p w14:paraId="73EAE17F" w14:textId="4B27EDB5" w:rsidR="00795E80" w:rsidRDefault="00795E80" w:rsidP="00582C37">
            <w:pPr>
              <w:rPr>
                <w:rFonts w:ascii="Garamond" w:hAnsi="Garamond"/>
              </w:rPr>
            </w:pPr>
            <w:r>
              <w:rPr>
                <w:rFonts w:ascii="Garamond" w:hAnsi="Garamond"/>
              </w:rPr>
              <w:lastRenderedPageBreak/>
              <w:t>Week 6</w:t>
            </w:r>
          </w:p>
        </w:tc>
        <w:tc>
          <w:tcPr>
            <w:tcW w:w="1895" w:type="dxa"/>
            <w:shd w:val="clear" w:color="auto" w:fill="auto"/>
          </w:tcPr>
          <w:p w14:paraId="14D9B77B" w14:textId="38F3B8E4" w:rsidR="00795E80" w:rsidRDefault="00795E80" w:rsidP="00582C37">
            <w:pPr>
              <w:rPr>
                <w:rFonts w:ascii="Garamond" w:hAnsi="Garamond"/>
              </w:rPr>
            </w:pPr>
            <w:r>
              <w:rPr>
                <w:rFonts w:ascii="Garamond" w:hAnsi="Garamond"/>
              </w:rPr>
              <w:t>Scholars will identify examples of people interrupting</w:t>
            </w:r>
          </w:p>
        </w:tc>
        <w:tc>
          <w:tcPr>
            <w:tcW w:w="2245" w:type="dxa"/>
            <w:vMerge w:val="restart"/>
            <w:shd w:val="clear" w:color="auto" w:fill="auto"/>
          </w:tcPr>
          <w:p w14:paraId="18C7CB98" w14:textId="1085F92C" w:rsidR="00795E80" w:rsidRDefault="00795E80" w:rsidP="00795E80">
            <w:pPr>
              <w:pStyle w:val="ListParagraph"/>
              <w:numPr>
                <w:ilvl w:val="0"/>
                <w:numId w:val="5"/>
              </w:numPr>
              <w:rPr>
                <w:rFonts w:ascii="Garamond" w:hAnsi="Garamond"/>
              </w:rPr>
            </w:pPr>
            <w:r>
              <w:rPr>
                <w:rFonts w:ascii="Garamond" w:hAnsi="Garamond"/>
              </w:rPr>
              <w:t>interrupting</w:t>
            </w:r>
          </w:p>
          <w:p w14:paraId="7EB4C374" w14:textId="64E1534C" w:rsidR="00795E80" w:rsidRPr="00795E80" w:rsidRDefault="00795E80" w:rsidP="00795E80">
            <w:pPr>
              <w:pStyle w:val="ListParagraph"/>
              <w:numPr>
                <w:ilvl w:val="0"/>
                <w:numId w:val="5"/>
              </w:numPr>
              <w:rPr>
                <w:rFonts w:ascii="Garamond" w:hAnsi="Garamond"/>
              </w:rPr>
            </w:pPr>
            <w:r>
              <w:rPr>
                <w:rFonts w:ascii="Garamond" w:hAnsi="Garamond"/>
              </w:rPr>
              <w:t>behavior</w:t>
            </w:r>
          </w:p>
          <w:p w14:paraId="43DA45C2" w14:textId="77777777" w:rsidR="00795E80" w:rsidRDefault="00795E80" w:rsidP="00795E80">
            <w:pPr>
              <w:pStyle w:val="ListParagraph"/>
              <w:rPr>
                <w:rFonts w:ascii="Garamond" w:hAnsi="Garamond"/>
              </w:rPr>
            </w:pPr>
          </w:p>
          <w:p w14:paraId="27B2FE84" w14:textId="77777777" w:rsidR="00795E80" w:rsidRPr="00F877F5" w:rsidRDefault="00795E80" w:rsidP="00795E80">
            <w:pPr>
              <w:pStyle w:val="ListParagraph"/>
              <w:rPr>
                <w:rFonts w:ascii="Garamond" w:hAnsi="Garamond"/>
              </w:rPr>
            </w:pPr>
          </w:p>
          <w:p w14:paraId="18DADC08" w14:textId="77777777" w:rsidR="00795E80" w:rsidRDefault="00795E80" w:rsidP="00795E80">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1F37DCB9" w14:textId="77777777" w:rsidR="00795E80" w:rsidRDefault="00795E80" w:rsidP="00795E80">
            <w:pPr>
              <w:pStyle w:val="ListParagraph"/>
              <w:ind w:left="162"/>
              <w:rPr>
                <w:rFonts w:ascii="Garamond" w:hAnsi="Garamond"/>
              </w:rPr>
            </w:pPr>
            <w:r>
              <w:rPr>
                <w:rFonts w:ascii="Garamond" w:hAnsi="Garamond"/>
              </w:rPr>
              <w:t>*word wall</w:t>
            </w:r>
          </w:p>
          <w:p w14:paraId="528097A0" w14:textId="77777777" w:rsidR="00795E80" w:rsidRDefault="00795E80" w:rsidP="00795E80">
            <w:pPr>
              <w:pStyle w:val="ListParagraph"/>
              <w:ind w:left="162"/>
              <w:rPr>
                <w:rFonts w:ascii="Garamond" w:hAnsi="Garamond"/>
              </w:rPr>
            </w:pPr>
            <w:r>
              <w:rPr>
                <w:rFonts w:ascii="Garamond" w:hAnsi="Garamond"/>
              </w:rPr>
              <w:t>*picture cards</w:t>
            </w:r>
          </w:p>
          <w:p w14:paraId="7F60A459" w14:textId="2A45C2D2" w:rsidR="00795E80" w:rsidRPr="00322D36" w:rsidRDefault="00795E80" w:rsidP="00795E80">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34CEE1BE" w14:textId="77777777" w:rsidR="00795E80" w:rsidRDefault="00795E80" w:rsidP="00795E80">
            <w:pPr>
              <w:pStyle w:val="ListParagraph"/>
              <w:numPr>
                <w:ilvl w:val="0"/>
                <w:numId w:val="1"/>
              </w:numPr>
              <w:ind w:left="278" w:hanging="180"/>
              <w:rPr>
                <w:rFonts w:ascii="Garamond" w:hAnsi="Garamond"/>
              </w:rPr>
            </w:pPr>
            <w:r>
              <w:rPr>
                <w:rFonts w:ascii="Garamond" w:hAnsi="Garamond"/>
              </w:rPr>
              <w:t>word processor</w:t>
            </w:r>
          </w:p>
          <w:p w14:paraId="7FB70F1C" w14:textId="77777777" w:rsidR="00795E80" w:rsidRDefault="00795E80" w:rsidP="00795E80">
            <w:pPr>
              <w:pStyle w:val="ListParagraph"/>
              <w:numPr>
                <w:ilvl w:val="0"/>
                <w:numId w:val="1"/>
              </w:numPr>
              <w:ind w:left="278" w:hanging="180"/>
              <w:rPr>
                <w:rFonts w:ascii="Garamond" w:hAnsi="Garamond"/>
              </w:rPr>
            </w:pPr>
            <w:r>
              <w:rPr>
                <w:rFonts w:ascii="Garamond" w:hAnsi="Garamond"/>
              </w:rPr>
              <w:t>board maker</w:t>
            </w:r>
          </w:p>
          <w:p w14:paraId="2CCBA440" w14:textId="77777777" w:rsidR="00795E80" w:rsidRDefault="00795E80" w:rsidP="00795E80">
            <w:pPr>
              <w:pStyle w:val="ListParagraph"/>
              <w:numPr>
                <w:ilvl w:val="0"/>
                <w:numId w:val="1"/>
              </w:numPr>
              <w:ind w:left="278" w:hanging="180"/>
              <w:rPr>
                <w:rFonts w:ascii="Garamond" w:hAnsi="Garamond"/>
              </w:rPr>
            </w:pPr>
            <w:r>
              <w:rPr>
                <w:rFonts w:ascii="Garamond" w:hAnsi="Garamond"/>
              </w:rPr>
              <w:t>picture cards</w:t>
            </w:r>
          </w:p>
          <w:p w14:paraId="1B69077D" w14:textId="77777777" w:rsidR="00795E80" w:rsidRDefault="00795E80" w:rsidP="00795E80">
            <w:pPr>
              <w:pStyle w:val="ListParagraph"/>
              <w:numPr>
                <w:ilvl w:val="0"/>
                <w:numId w:val="1"/>
              </w:numPr>
              <w:ind w:left="278" w:hanging="180"/>
              <w:rPr>
                <w:rFonts w:ascii="Garamond" w:hAnsi="Garamond"/>
              </w:rPr>
            </w:pPr>
            <w:r>
              <w:rPr>
                <w:rFonts w:ascii="Garamond" w:hAnsi="Garamond"/>
              </w:rPr>
              <w:t>choice board</w:t>
            </w:r>
          </w:p>
          <w:p w14:paraId="275110E4" w14:textId="77777777" w:rsidR="00795E80" w:rsidRDefault="00795E80" w:rsidP="00795E80">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398DF327" w14:textId="6C01C36E" w:rsidR="00795E80" w:rsidRPr="00D42E70" w:rsidRDefault="00795E80" w:rsidP="00795E80">
            <w:pPr>
              <w:pStyle w:val="ListParagraph"/>
              <w:ind w:left="278"/>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20C5FA28" w14:textId="37BD39B6" w:rsidR="00795E80" w:rsidRDefault="00795E80" w:rsidP="00795E80">
            <w:pPr>
              <w:rPr>
                <w:rFonts w:ascii="Garamond" w:hAnsi="Garamond"/>
                <w:sz w:val="20"/>
                <w:szCs w:val="20"/>
              </w:rPr>
            </w:pPr>
            <w:r>
              <w:rPr>
                <w:rFonts w:ascii="Garamond" w:hAnsi="Garamond"/>
                <w:sz w:val="20"/>
                <w:szCs w:val="20"/>
              </w:rPr>
              <w:t>Curriculum pages: 425-427</w:t>
            </w:r>
          </w:p>
          <w:p w14:paraId="661A8701" w14:textId="77777777" w:rsidR="00795E80" w:rsidRPr="0026275F" w:rsidRDefault="002E7CA9" w:rsidP="00795E80">
            <w:pPr>
              <w:rPr>
                <w:rFonts w:ascii="Garamond" w:hAnsi="Garamond"/>
                <w:sz w:val="20"/>
                <w:szCs w:val="20"/>
              </w:rPr>
            </w:pPr>
            <w:hyperlink r:id="rId17" w:history="1">
              <w:r w:rsidR="00795E80" w:rsidRPr="00A2060C">
                <w:rPr>
                  <w:rStyle w:val="Hyperlink"/>
                  <w:rFonts w:ascii="Garamond" w:hAnsi="Garamond"/>
                  <w:sz w:val="20"/>
                  <w:szCs w:val="20"/>
                </w:rPr>
                <w:t>Social Skills Activities for Special Children by Darlene M.</w:t>
              </w:r>
            </w:hyperlink>
          </w:p>
          <w:p w14:paraId="22BA0D3A" w14:textId="77777777" w:rsidR="00795E80" w:rsidRDefault="00795E80" w:rsidP="00795E80">
            <w:pPr>
              <w:rPr>
                <w:rFonts w:ascii="Garamond" w:hAnsi="Garamond"/>
                <w:sz w:val="20"/>
                <w:szCs w:val="20"/>
              </w:rPr>
            </w:pPr>
          </w:p>
          <w:p w14:paraId="569A3812" w14:textId="64BC93ED" w:rsidR="00795E80" w:rsidRDefault="00795E80" w:rsidP="00795E80">
            <w:pPr>
              <w:rPr>
                <w:rFonts w:ascii="Garamond" w:hAnsi="Garamond"/>
                <w:sz w:val="20"/>
                <w:szCs w:val="20"/>
              </w:rPr>
            </w:pPr>
            <w:r w:rsidRPr="0026275F">
              <w:rPr>
                <w:rFonts w:ascii="Garamond" w:hAnsi="Garamond"/>
                <w:sz w:val="20"/>
                <w:szCs w:val="20"/>
              </w:rPr>
              <w:t>Homework Assignments:</w:t>
            </w:r>
            <w:r w:rsidR="006F7509">
              <w:rPr>
                <w:rFonts w:ascii="Garamond" w:hAnsi="Garamond"/>
                <w:sz w:val="20"/>
                <w:szCs w:val="20"/>
              </w:rPr>
              <w:t xml:space="preserve"> Teacher can create examples of examples and non- examples of interrupting for students to identify. </w:t>
            </w:r>
          </w:p>
          <w:p w14:paraId="7565E7BF" w14:textId="77777777" w:rsidR="00795E80" w:rsidRDefault="00795E80" w:rsidP="00795E80">
            <w:pPr>
              <w:rPr>
                <w:rFonts w:ascii="Garamond" w:hAnsi="Garamond"/>
                <w:sz w:val="20"/>
                <w:szCs w:val="20"/>
              </w:rPr>
            </w:pPr>
          </w:p>
          <w:p w14:paraId="61788917" w14:textId="12DE7503" w:rsidR="00795E80" w:rsidRDefault="00795E80" w:rsidP="00795E80">
            <w:pPr>
              <w:rPr>
                <w:rFonts w:ascii="Garamond" w:hAnsi="Garamond"/>
                <w:sz w:val="20"/>
                <w:szCs w:val="20"/>
              </w:rPr>
            </w:pPr>
            <w:r>
              <w:rPr>
                <w:rFonts w:ascii="Garamond" w:hAnsi="Garamond"/>
                <w:sz w:val="20"/>
                <w:szCs w:val="20"/>
              </w:rPr>
              <w:t>Extension Activity:  Teacher can create work-related scenario situations. Example</w:t>
            </w:r>
            <w:r w:rsidR="006F7509">
              <w:rPr>
                <w:rFonts w:ascii="Garamond" w:hAnsi="Garamond"/>
                <w:sz w:val="20"/>
                <w:szCs w:val="20"/>
              </w:rPr>
              <w:t xml:space="preserve">: Your co-worker has a paper that you need to complete your assignment. They are talking to another co-worker. What would be an appropriate way to interrupt without being rude? </w:t>
            </w:r>
          </w:p>
          <w:p w14:paraId="68301730" w14:textId="77777777" w:rsidR="00795E80" w:rsidRDefault="00795E80" w:rsidP="00795E80">
            <w:pPr>
              <w:rPr>
                <w:rFonts w:ascii="Garamond" w:hAnsi="Garamond"/>
                <w:sz w:val="20"/>
                <w:szCs w:val="20"/>
              </w:rPr>
            </w:pPr>
          </w:p>
          <w:p w14:paraId="17F6727E" w14:textId="297F4B2F" w:rsidR="00795E80" w:rsidRDefault="00795E80" w:rsidP="00795E80">
            <w:pPr>
              <w:rPr>
                <w:rFonts w:ascii="Garamond" w:hAnsi="Garamond"/>
                <w:sz w:val="20"/>
                <w:szCs w:val="20"/>
              </w:rPr>
            </w:pPr>
            <w:r>
              <w:rPr>
                <w:rFonts w:ascii="Garamond" w:hAnsi="Garamond"/>
                <w:sz w:val="20"/>
                <w:szCs w:val="20"/>
              </w:rPr>
              <w:t>Assessment: Scholars will be given a Pre-test (page 427). Directions: give scholar the assessment before teaching (they will get a grade of 100% for participation). For their weekly assessment, scholars will be given a Post-test (page 427).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21DE8871" w14:textId="77777777" w:rsidR="00795E80" w:rsidRDefault="00795E80" w:rsidP="00582C37">
            <w:pPr>
              <w:rPr>
                <w:rFonts w:ascii="Garamond" w:hAnsi="Garamond"/>
                <w:sz w:val="20"/>
                <w:szCs w:val="20"/>
              </w:rPr>
            </w:pPr>
          </w:p>
          <w:p w14:paraId="71252220" w14:textId="77777777" w:rsidR="006F7509" w:rsidRDefault="006F7509" w:rsidP="00582C37">
            <w:pPr>
              <w:rPr>
                <w:rFonts w:ascii="Garamond" w:hAnsi="Garamond"/>
                <w:sz w:val="20"/>
                <w:szCs w:val="20"/>
              </w:rPr>
            </w:pPr>
          </w:p>
          <w:p w14:paraId="389B25FA" w14:textId="77777777" w:rsidR="006F7509" w:rsidRDefault="006F7509" w:rsidP="00582C37">
            <w:pPr>
              <w:rPr>
                <w:rFonts w:ascii="Garamond" w:hAnsi="Garamond"/>
                <w:sz w:val="20"/>
                <w:szCs w:val="20"/>
              </w:rPr>
            </w:pPr>
          </w:p>
          <w:p w14:paraId="330CC781" w14:textId="77777777" w:rsidR="006F7509" w:rsidRDefault="006F7509" w:rsidP="00582C37">
            <w:pPr>
              <w:rPr>
                <w:rFonts w:ascii="Garamond" w:hAnsi="Garamond"/>
                <w:sz w:val="20"/>
                <w:szCs w:val="20"/>
              </w:rPr>
            </w:pPr>
          </w:p>
          <w:p w14:paraId="0C4E77FC" w14:textId="77777777" w:rsidR="006F7509" w:rsidRDefault="006F7509" w:rsidP="00582C37">
            <w:pPr>
              <w:rPr>
                <w:rFonts w:ascii="Garamond" w:hAnsi="Garamond"/>
                <w:sz w:val="20"/>
                <w:szCs w:val="20"/>
              </w:rPr>
            </w:pPr>
          </w:p>
          <w:p w14:paraId="395DA30A" w14:textId="77777777" w:rsidR="006F7509" w:rsidRDefault="006F7509" w:rsidP="00582C37">
            <w:pPr>
              <w:rPr>
                <w:rFonts w:ascii="Garamond" w:hAnsi="Garamond"/>
                <w:sz w:val="20"/>
                <w:szCs w:val="20"/>
              </w:rPr>
            </w:pPr>
          </w:p>
          <w:p w14:paraId="58447BB7" w14:textId="77777777" w:rsidR="006F7509" w:rsidRDefault="006F7509" w:rsidP="00582C37">
            <w:pPr>
              <w:rPr>
                <w:rFonts w:ascii="Garamond" w:hAnsi="Garamond"/>
                <w:sz w:val="20"/>
                <w:szCs w:val="20"/>
              </w:rPr>
            </w:pPr>
          </w:p>
          <w:p w14:paraId="564B0773" w14:textId="77777777" w:rsidR="006F7509" w:rsidRDefault="006F7509" w:rsidP="00582C37">
            <w:pPr>
              <w:rPr>
                <w:rFonts w:ascii="Garamond" w:hAnsi="Garamond"/>
                <w:sz w:val="20"/>
                <w:szCs w:val="20"/>
              </w:rPr>
            </w:pPr>
          </w:p>
          <w:p w14:paraId="1769BD2B" w14:textId="77777777" w:rsidR="006F7509" w:rsidRDefault="006F7509" w:rsidP="00582C37">
            <w:pPr>
              <w:rPr>
                <w:rFonts w:ascii="Garamond" w:hAnsi="Garamond"/>
                <w:sz w:val="20"/>
                <w:szCs w:val="20"/>
              </w:rPr>
            </w:pPr>
          </w:p>
          <w:p w14:paraId="4E8ACDCC" w14:textId="77777777" w:rsidR="006F7509" w:rsidRDefault="006F7509" w:rsidP="00582C37">
            <w:pPr>
              <w:rPr>
                <w:rFonts w:ascii="Garamond" w:hAnsi="Garamond"/>
                <w:sz w:val="20"/>
                <w:szCs w:val="20"/>
              </w:rPr>
            </w:pPr>
          </w:p>
          <w:p w14:paraId="3E05E746" w14:textId="77777777" w:rsidR="006F7509" w:rsidRDefault="006F7509" w:rsidP="00582C37">
            <w:pPr>
              <w:rPr>
                <w:rFonts w:ascii="Garamond" w:hAnsi="Garamond"/>
                <w:sz w:val="20"/>
                <w:szCs w:val="20"/>
              </w:rPr>
            </w:pPr>
          </w:p>
          <w:p w14:paraId="03862BF2" w14:textId="77777777" w:rsidR="006F7509" w:rsidRDefault="006F7509" w:rsidP="00582C37">
            <w:pPr>
              <w:rPr>
                <w:rFonts w:ascii="Garamond" w:hAnsi="Garamond"/>
                <w:sz w:val="20"/>
                <w:szCs w:val="20"/>
              </w:rPr>
            </w:pPr>
          </w:p>
          <w:p w14:paraId="4D508947" w14:textId="77777777" w:rsidR="006F7509" w:rsidRDefault="006F7509" w:rsidP="00582C37">
            <w:pPr>
              <w:rPr>
                <w:rFonts w:ascii="Garamond" w:hAnsi="Garamond"/>
                <w:sz w:val="20"/>
                <w:szCs w:val="20"/>
              </w:rPr>
            </w:pPr>
          </w:p>
          <w:p w14:paraId="25AF42A2" w14:textId="77777777" w:rsidR="006F7509" w:rsidRDefault="006F7509" w:rsidP="00582C37">
            <w:pPr>
              <w:rPr>
                <w:rFonts w:ascii="Garamond" w:hAnsi="Garamond"/>
                <w:sz w:val="20"/>
                <w:szCs w:val="20"/>
              </w:rPr>
            </w:pPr>
          </w:p>
          <w:p w14:paraId="4F9C1286" w14:textId="77777777" w:rsidR="006F7509" w:rsidRDefault="006F7509" w:rsidP="00582C37">
            <w:pPr>
              <w:rPr>
                <w:rFonts w:ascii="Garamond" w:hAnsi="Garamond"/>
                <w:sz w:val="20"/>
                <w:szCs w:val="20"/>
              </w:rPr>
            </w:pPr>
          </w:p>
          <w:p w14:paraId="317F7812" w14:textId="77777777" w:rsidR="006F7509" w:rsidRDefault="006F7509" w:rsidP="00582C37">
            <w:pPr>
              <w:rPr>
                <w:rFonts w:ascii="Garamond" w:hAnsi="Garamond"/>
                <w:sz w:val="20"/>
                <w:szCs w:val="20"/>
              </w:rPr>
            </w:pPr>
          </w:p>
          <w:p w14:paraId="15B5ECB9" w14:textId="77777777" w:rsidR="006F7509" w:rsidRDefault="006F7509" w:rsidP="00582C37">
            <w:pPr>
              <w:rPr>
                <w:rFonts w:ascii="Garamond" w:hAnsi="Garamond"/>
                <w:sz w:val="20"/>
                <w:szCs w:val="20"/>
              </w:rPr>
            </w:pPr>
          </w:p>
        </w:tc>
      </w:tr>
      <w:tr w:rsidR="00795E80" w:rsidRPr="00D42E70" w14:paraId="67184C02" w14:textId="77777777" w:rsidTr="00795E80">
        <w:trPr>
          <w:trHeight w:val="615"/>
        </w:trPr>
        <w:tc>
          <w:tcPr>
            <w:tcW w:w="1345" w:type="dxa"/>
            <w:vMerge/>
            <w:shd w:val="clear" w:color="auto" w:fill="auto"/>
          </w:tcPr>
          <w:p w14:paraId="07C7CB96" w14:textId="77BB3B5D" w:rsidR="00795E80" w:rsidRDefault="00795E80" w:rsidP="00795E80">
            <w:pPr>
              <w:rPr>
                <w:rFonts w:ascii="Garamond" w:hAnsi="Garamond"/>
              </w:rPr>
            </w:pPr>
          </w:p>
        </w:tc>
        <w:tc>
          <w:tcPr>
            <w:tcW w:w="1895" w:type="dxa"/>
            <w:shd w:val="clear" w:color="auto" w:fill="auto"/>
          </w:tcPr>
          <w:p w14:paraId="16D9E76D" w14:textId="47BD0CCB" w:rsidR="00795E80" w:rsidRDefault="00795E80" w:rsidP="00795E80">
            <w:pPr>
              <w:rPr>
                <w:rFonts w:ascii="Garamond" w:hAnsi="Garamond"/>
              </w:rPr>
            </w:pPr>
            <w:r w:rsidRPr="00602F15">
              <w:rPr>
                <w:rFonts w:ascii="Garamond" w:hAnsi="Garamond"/>
              </w:rPr>
              <w:t>Scholars will identify examples of people interrupting</w:t>
            </w:r>
            <w:r w:rsidR="006F7509">
              <w:rPr>
                <w:rFonts w:ascii="Garamond" w:hAnsi="Garamond"/>
              </w:rPr>
              <w:t xml:space="preserve"> utilizing picture aides</w:t>
            </w:r>
          </w:p>
        </w:tc>
        <w:tc>
          <w:tcPr>
            <w:tcW w:w="2245" w:type="dxa"/>
            <w:vMerge/>
            <w:shd w:val="clear" w:color="auto" w:fill="auto"/>
          </w:tcPr>
          <w:p w14:paraId="40900156" w14:textId="77777777" w:rsidR="00795E80" w:rsidRDefault="00795E80" w:rsidP="00795E80">
            <w:pPr>
              <w:pStyle w:val="ListParagraph"/>
              <w:numPr>
                <w:ilvl w:val="0"/>
                <w:numId w:val="5"/>
              </w:numPr>
              <w:rPr>
                <w:rFonts w:ascii="Garamond" w:hAnsi="Garamond"/>
              </w:rPr>
            </w:pPr>
          </w:p>
        </w:tc>
        <w:tc>
          <w:tcPr>
            <w:tcW w:w="2070" w:type="dxa"/>
            <w:vMerge/>
            <w:shd w:val="clear" w:color="auto" w:fill="auto"/>
          </w:tcPr>
          <w:p w14:paraId="6F9017AE" w14:textId="77777777" w:rsidR="00795E80" w:rsidRDefault="00795E80" w:rsidP="00795E80">
            <w:pPr>
              <w:pStyle w:val="ListParagraph"/>
              <w:numPr>
                <w:ilvl w:val="0"/>
                <w:numId w:val="1"/>
              </w:numPr>
              <w:ind w:left="278" w:hanging="180"/>
              <w:rPr>
                <w:rFonts w:ascii="Garamond" w:hAnsi="Garamond"/>
              </w:rPr>
            </w:pPr>
          </w:p>
        </w:tc>
        <w:tc>
          <w:tcPr>
            <w:tcW w:w="6265" w:type="dxa"/>
            <w:gridSpan w:val="2"/>
            <w:vMerge/>
            <w:shd w:val="clear" w:color="auto" w:fill="auto"/>
          </w:tcPr>
          <w:p w14:paraId="05E96D71" w14:textId="77777777" w:rsidR="00795E80" w:rsidRDefault="00795E80" w:rsidP="00795E80">
            <w:pPr>
              <w:rPr>
                <w:rFonts w:ascii="Garamond" w:hAnsi="Garamond"/>
                <w:sz w:val="20"/>
                <w:szCs w:val="20"/>
              </w:rPr>
            </w:pPr>
          </w:p>
        </w:tc>
      </w:tr>
      <w:tr w:rsidR="00795E80" w:rsidRPr="00D42E70" w14:paraId="7DBC9869" w14:textId="77777777" w:rsidTr="00795E80">
        <w:trPr>
          <w:trHeight w:val="720"/>
        </w:trPr>
        <w:tc>
          <w:tcPr>
            <w:tcW w:w="1345" w:type="dxa"/>
            <w:vMerge/>
            <w:shd w:val="clear" w:color="auto" w:fill="auto"/>
          </w:tcPr>
          <w:p w14:paraId="11290206" w14:textId="77777777" w:rsidR="00795E80" w:rsidRDefault="00795E80" w:rsidP="00795E80">
            <w:pPr>
              <w:rPr>
                <w:rFonts w:ascii="Garamond" w:hAnsi="Garamond"/>
              </w:rPr>
            </w:pPr>
          </w:p>
        </w:tc>
        <w:tc>
          <w:tcPr>
            <w:tcW w:w="1895" w:type="dxa"/>
            <w:shd w:val="clear" w:color="auto" w:fill="auto"/>
          </w:tcPr>
          <w:p w14:paraId="6D3F4BA3" w14:textId="3AA0B571" w:rsidR="00795E80" w:rsidRDefault="00795E80" w:rsidP="00795E80">
            <w:pPr>
              <w:rPr>
                <w:rFonts w:ascii="Garamond" w:hAnsi="Garamond"/>
              </w:rPr>
            </w:pPr>
            <w:r w:rsidRPr="00602F15">
              <w:rPr>
                <w:rFonts w:ascii="Garamond" w:hAnsi="Garamond"/>
              </w:rPr>
              <w:t>Scholars will identify examples of people interrupting</w:t>
            </w:r>
            <w:r w:rsidR="006F7509">
              <w:rPr>
                <w:rFonts w:ascii="Garamond" w:hAnsi="Garamond"/>
              </w:rPr>
              <w:t xml:space="preserve"> when given two answer choices</w:t>
            </w:r>
          </w:p>
        </w:tc>
        <w:tc>
          <w:tcPr>
            <w:tcW w:w="2245" w:type="dxa"/>
            <w:vMerge/>
            <w:shd w:val="clear" w:color="auto" w:fill="auto"/>
          </w:tcPr>
          <w:p w14:paraId="3045938B" w14:textId="77777777" w:rsidR="00795E80" w:rsidRDefault="00795E80" w:rsidP="00795E80">
            <w:pPr>
              <w:pStyle w:val="ListParagraph"/>
              <w:numPr>
                <w:ilvl w:val="0"/>
                <w:numId w:val="5"/>
              </w:numPr>
              <w:rPr>
                <w:rFonts w:ascii="Garamond" w:hAnsi="Garamond"/>
              </w:rPr>
            </w:pPr>
          </w:p>
        </w:tc>
        <w:tc>
          <w:tcPr>
            <w:tcW w:w="2070" w:type="dxa"/>
            <w:vMerge/>
            <w:shd w:val="clear" w:color="auto" w:fill="auto"/>
          </w:tcPr>
          <w:p w14:paraId="783A018D" w14:textId="77777777" w:rsidR="00795E80" w:rsidRDefault="00795E80" w:rsidP="00795E80">
            <w:pPr>
              <w:pStyle w:val="ListParagraph"/>
              <w:numPr>
                <w:ilvl w:val="0"/>
                <w:numId w:val="1"/>
              </w:numPr>
              <w:ind w:left="278" w:hanging="180"/>
              <w:rPr>
                <w:rFonts w:ascii="Garamond" w:hAnsi="Garamond"/>
              </w:rPr>
            </w:pPr>
          </w:p>
        </w:tc>
        <w:tc>
          <w:tcPr>
            <w:tcW w:w="6265" w:type="dxa"/>
            <w:gridSpan w:val="2"/>
            <w:vMerge/>
            <w:shd w:val="clear" w:color="auto" w:fill="auto"/>
          </w:tcPr>
          <w:p w14:paraId="645A780E" w14:textId="77777777" w:rsidR="00795E80" w:rsidRDefault="00795E80" w:rsidP="00795E80">
            <w:pPr>
              <w:rPr>
                <w:rFonts w:ascii="Garamond" w:hAnsi="Garamond"/>
                <w:sz w:val="20"/>
                <w:szCs w:val="20"/>
              </w:rPr>
            </w:pPr>
          </w:p>
        </w:tc>
      </w:tr>
      <w:tr w:rsidR="00795E80" w:rsidRPr="00D42E70" w14:paraId="7184AF39" w14:textId="77777777" w:rsidTr="006F7509">
        <w:trPr>
          <w:trHeight w:val="1110"/>
        </w:trPr>
        <w:tc>
          <w:tcPr>
            <w:tcW w:w="1345" w:type="dxa"/>
            <w:vMerge/>
            <w:shd w:val="clear" w:color="auto" w:fill="auto"/>
          </w:tcPr>
          <w:p w14:paraId="7F603926" w14:textId="77777777" w:rsidR="00795E80" w:rsidRDefault="00795E80" w:rsidP="00795E80">
            <w:pPr>
              <w:rPr>
                <w:rFonts w:ascii="Garamond" w:hAnsi="Garamond"/>
              </w:rPr>
            </w:pPr>
          </w:p>
        </w:tc>
        <w:tc>
          <w:tcPr>
            <w:tcW w:w="1895" w:type="dxa"/>
            <w:shd w:val="clear" w:color="auto" w:fill="auto"/>
          </w:tcPr>
          <w:p w14:paraId="297D66C9" w14:textId="24E51EDD" w:rsidR="00795E80" w:rsidRDefault="00795E80" w:rsidP="00795E80">
            <w:pPr>
              <w:rPr>
                <w:rFonts w:ascii="Garamond" w:hAnsi="Garamond"/>
              </w:rPr>
            </w:pPr>
            <w:r w:rsidRPr="00602F15">
              <w:rPr>
                <w:rFonts w:ascii="Garamond" w:hAnsi="Garamond"/>
              </w:rPr>
              <w:t>Sch</w:t>
            </w:r>
            <w:r>
              <w:rPr>
                <w:rFonts w:ascii="Garamond" w:hAnsi="Garamond"/>
              </w:rPr>
              <w:t>olars will demonstrate how to appropriately get attention</w:t>
            </w:r>
          </w:p>
        </w:tc>
        <w:tc>
          <w:tcPr>
            <w:tcW w:w="2245" w:type="dxa"/>
            <w:vMerge/>
            <w:shd w:val="clear" w:color="auto" w:fill="auto"/>
          </w:tcPr>
          <w:p w14:paraId="4ADCE9C9" w14:textId="77777777" w:rsidR="00795E80" w:rsidRDefault="00795E80" w:rsidP="00795E80">
            <w:pPr>
              <w:pStyle w:val="ListParagraph"/>
              <w:numPr>
                <w:ilvl w:val="0"/>
                <w:numId w:val="5"/>
              </w:numPr>
              <w:rPr>
                <w:rFonts w:ascii="Garamond" w:hAnsi="Garamond"/>
              </w:rPr>
            </w:pPr>
          </w:p>
        </w:tc>
        <w:tc>
          <w:tcPr>
            <w:tcW w:w="2070" w:type="dxa"/>
            <w:vMerge/>
            <w:shd w:val="clear" w:color="auto" w:fill="auto"/>
          </w:tcPr>
          <w:p w14:paraId="1801A9C6" w14:textId="77777777" w:rsidR="00795E80" w:rsidRDefault="00795E80" w:rsidP="00795E80">
            <w:pPr>
              <w:pStyle w:val="ListParagraph"/>
              <w:numPr>
                <w:ilvl w:val="0"/>
                <w:numId w:val="1"/>
              </w:numPr>
              <w:ind w:left="278" w:hanging="180"/>
              <w:rPr>
                <w:rFonts w:ascii="Garamond" w:hAnsi="Garamond"/>
              </w:rPr>
            </w:pPr>
          </w:p>
        </w:tc>
        <w:tc>
          <w:tcPr>
            <w:tcW w:w="6265" w:type="dxa"/>
            <w:gridSpan w:val="2"/>
            <w:vMerge/>
            <w:shd w:val="clear" w:color="auto" w:fill="auto"/>
          </w:tcPr>
          <w:p w14:paraId="12DADE09" w14:textId="77777777" w:rsidR="00795E80" w:rsidRDefault="00795E80" w:rsidP="00795E80">
            <w:pPr>
              <w:rPr>
                <w:rFonts w:ascii="Garamond" w:hAnsi="Garamond"/>
                <w:sz w:val="20"/>
                <w:szCs w:val="20"/>
              </w:rPr>
            </w:pPr>
          </w:p>
        </w:tc>
      </w:tr>
      <w:tr w:rsidR="006F7509" w:rsidRPr="00D42E70" w14:paraId="1ECB9D13" w14:textId="77777777" w:rsidTr="006F7509">
        <w:trPr>
          <w:trHeight w:val="570"/>
        </w:trPr>
        <w:tc>
          <w:tcPr>
            <w:tcW w:w="1345" w:type="dxa"/>
            <w:vMerge w:val="restart"/>
            <w:shd w:val="clear" w:color="auto" w:fill="auto"/>
          </w:tcPr>
          <w:p w14:paraId="4AEF3D87" w14:textId="022E18C5" w:rsidR="006F7509" w:rsidRDefault="006F7509" w:rsidP="00795E80">
            <w:pPr>
              <w:rPr>
                <w:rFonts w:ascii="Garamond" w:hAnsi="Garamond"/>
              </w:rPr>
            </w:pPr>
            <w:r>
              <w:rPr>
                <w:rFonts w:ascii="Garamond" w:hAnsi="Garamond"/>
              </w:rPr>
              <w:lastRenderedPageBreak/>
              <w:t>Week 7</w:t>
            </w:r>
          </w:p>
        </w:tc>
        <w:tc>
          <w:tcPr>
            <w:tcW w:w="1895" w:type="dxa"/>
            <w:shd w:val="clear" w:color="auto" w:fill="auto"/>
          </w:tcPr>
          <w:p w14:paraId="57183317" w14:textId="51670542" w:rsidR="006F7509" w:rsidRPr="00602F15" w:rsidRDefault="006F7509" w:rsidP="00795E80">
            <w:pPr>
              <w:rPr>
                <w:rFonts w:ascii="Garamond" w:hAnsi="Garamond"/>
              </w:rPr>
            </w:pPr>
            <w:r>
              <w:rPr>
                <w:rFonts w:ascii="Garamond" w:hAnsi="Garamond"/>
              </w:rPr>
              <w:t>Scholars will identify what R.S.V.P. means and demonstrate an appropriate response</w:t>
            </w:r>
          </w:p>
        </w:tc>
        <w:tc>
          <w:tcPr>
            <w:tcW w:w="2245" w:type="dxa"/>
            <w:vMerge w:val="restart"/>
            <w:shd w:val="clear" w:color="auto" w:fill="auto"/>
          </w:tcPr>
          <w:p w14:paraId="6DCFD6F7" w14:textId="458C58C6" w:rsidR="006F7509" w:rsidRDefault="006F7509" w:rsidP="006F7509">
            <w:pPr>
              <w:pStyle w:val="ListParagraph"/>
              <w:numPr>
                <w:ilvl w:val="0"/>
                <w:numId w:val="5"/>
              </w:numPr>
              <w:rPr>
                <w:rFonts w:ascii="Garamond" w:hAnsi="Garamond"/>
              </w:rPr>
            </w:pPr>
            <w:r>
              <w:rPr>
                <w:rFonts w:ascii="Garamond" w:hAnsi="Garamond"/>
              </w:rPr>
              <w:t>R.S.V.P.</w:t>
            </w:r>
          </w:p>
          <w:p w14:paraId="3436838A" w14:textId="77777777" w:rsidR="006F7509" w:rsidRDefault="006F7509" w:rsidP="006F7509">
            <w:pPr>
              <w:pStyle w:val="ListParagraph"/>
              <w:numPr>
                <w:ilvl w:val="0"/>
                <w:numId w:val="5"/>
              </w:numPr>
              <w:rPr>
                <w:rFonts w:ascii="Garamond" w:hAnsi="Garamond"/>
              </w:rPr>
            </w:pPr>
            <w:r>
              <w:rPr>
                <w:rFonts w:ascii="Garamond" w:hAnsi="Garamond"/>
              </w:rPr>
              <w:t>party</w:t>
            </w:r>
          </w:p>
          <w:p w14:paraId="69A09721" w14:textId="77777777" w:rsidR="006F7509" w:rsidRDefault="006F7509" w:rsidP="006F7509">
            <w:pPr>
              <w:pStyle w:val="ListParagraph"/>
              <w:numPr>
                <w:ilvl w:val="0"/>
                <w:numId w:val="5"/>
              </w:numPr>
              <w:rPr>
                <w:rFonts w:ascii="Garamond" w:hAnsi="Garamond"/>
              </w:rPr>
            </w:pPr>
            <w:r>
              <w:rPr>
                <w:rFonts w:ascii="Garamond" w:hAnsi="Garamond"/>
              </w:rPr>
              <w:t>punctual</w:t>
            </w:r>
          </w:p>
          <w:p w14:paraId="3EEC06F1" w14:textId="77777777" w:rsidR="006F7509" w:rsidRPr="006F7509" w:rsidRDefault="006F7509" w:rsidP="006F7509">
            <w:pPr>
              <w:pStyle w:val="ListParagraph"/>
              <w:rPr>
                <w:rFonts w:ascii="Garamond" w:hAnsi="Garamond"/>
              </w:rPr>
            </w:pPr>
          </w:p>
          <w:p w14:paraId="5976BC03" w14:textId="77777777" w:rsidR="006F7509" w:rsidRDefault="006F7509" w:rsidP="006F7509">
            <w:pPr>
              <w:pStyle w:val="ListParagraph"/>
              <w:rPr>
                <w:rFonts w:ascii="Garamond" w:hAnsi="Garamond"/>
              </w:rPr>
            </w:pPr>
          </w:p>
          <w:p w14:paraId="3B17A9B7" w14:textId="77777777" w:rsidR="006F7509" w:rsidRPr="00F877F5" w:rsidRDefault="006F7509" w:rsidP="006F7509">
            <w:pPr>
              <w:pStyle w:val="ListParagraph"/>
              <w:rPr>
                <w:rFonts w:ascii="Garamond" w:hAnsi="Garamond"/>
              </w:rPr>
            </w:pPr>
          </w:p>
          <w:p w14:paraId="15D6972B" w14:textId="77777777" w:rsidR="006F7509" w:rsidRDefault="006F7509" w:rsidP="006F7509">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6471FD3F" w14:textId="77777777" w:rsidR="006F7509" w:rsidRDefault="006F7509" w:rsidP="006F7509">
            <w:pPr>
              <w:pStyle w:val="ListParagraph"/>
              <w:ind w:left="162"/>
              <w:rPr>
                <w:rFonts w:ascii="Garamond" w:hAnsi="Garamond"/>
              </w:rPr>
            </w:pPr>
            <w:r>
              <w:rPr>
                <w:rFonts w:ascii="Garamond" w:hAnsi="Garamond"/>
              </w:rPr>
              <w:t>*word wall</w:t>
            </w:r>
          </w:p>
          <w:p w14:paraId="3C09DED1" w14:textId="77777777" w:rsidR="006F7509" w:rsidRDefault="006F7509" w:rsidP="006F7509">
            <w:pPr>
              <w:pStyle w:val="ListParagraph"/>
              <w:ind w:left="162"/>
              <w:rPr>
                <w:rFonts w:ascii="Garamond" w:hAnsi="Garamond"/>
              </w:rPr>
            </w:pPr>
            <w:r>
              <w:rPr>
                <w:rFonts w:ascii="Garamond" w:hAnsi="Garamond"/>
              </w:rPr>
              <w:t>*picture cards</w:t>
            </w:r>
          </w:p>
          <w:p w14:paraId="566CEB65" w14:textId="61B5D9DB" w:rsidR="006F7509" w:rsidRPr="006F7509" w:rsidRDefault="006F7509" w:rsidP="006F7509">
            <w:pPr>
              <w:pStyle w:val="ListParagraph"/>
              <w:ind w:left="162"/>
              <w:rPr>
                <w:rFonts w:ascii="Garamond" w:hAnsi="Garamond"/>
              </w:rPr>
            </w:pPr>
            <w:r w:rsidRPr="006F7509">
              <w:rPr>
                <w:rFonts w:ascii="Garamond" w:hAnsi="Garamond"/>
              </w:rPr>
              <w:t>*google search</w:t>
            </w:r>
          </w:p>
        </w:tc>
        <w:tc>
          <w:tcPr>
            <w:tcW w:w="2070" w:type="dxa"/>
            <w:vMerge w:val="restart"/>
            <w:shd w:val="clear" w:color="auto" w:fill="auto"/>
          </w:tcPr>
          <w:p w14:paraId="1AB64373" w14:textId="77777777" w:rsidR="006F7509" w:rsidRDefault="006F7509" w:rsidP="006F7509">
            <w:pPr>
              <w:pStyle w:val="ListParagraph"/>
              <w:numPr>
                <w:ilvl w:val="0"/>
                <w:numId w:val="1"/>
              </w:numPr>
              <w:ind w:left="278" w:hanging="180"/>
              <w:rPr>
                <w:rFonts w:ascii="Garamond" w:hAnsi="Garamond"/>
              </w:rPr>
            </w:pPr>
            <w:r>
              <w:rPr>
                <w:rFonts w:ascii="Garamond" w:hAnsi="Garamond"/>
              </w:rPr>
              <w:t>word processor</w:t>
            </w:r>
          </w:p>
          <w:p w14:paraId="5D4640E5" w14:textId="77777777" w:rsidR="006F7509" w:rsidRDefault="006F7509" w:rsidP="006F7509">
            <w:pPr>
              <w:pStyle w:val="ListParagraph"/>
              <w:numPr>
                <w:ilvl w:val="0"/>
                <w:numId w:val="1"/>
              </w:numPr>
              <w:ind w:left="278" w:hanging="180"/>
              <w:rPr>
                <w:rFonts w:ascii="Garamond" w:hAnsi="Garamond"/>
              </w:rPr>
            </w:pPr>
            <w:r>
              <w:rPr>
                <w:rFonts w:ascii="Garamond" w:hAnsi="Garamond"/>
              </w:rPr>
              <w:t>board maker</w:t>
            </w:r>
          </w:p>
          <w:p w14:paraId="6B347688" w14:textId="77777777" w:rsidR="006F7509" w:rsidRDefault="006F7509" w:rsidP="006F7509">
            <w:pPr>
              <w:pStyle w:val="ListParagraph"/>
              <w:numPr>
                <w:ilvl w:val="0"/>
                <w:numId w:val="1"/>
              </w:numPr>
              <w:ind w:left="278" w:hanging="180"/>
              <w:rPr>
                <w:rFonts w:ascii="Garamond" w:hAnsi="Garamond"/>
              </w:rPr>
            </w:pPr>
            <w:r>
              <w:rPr>
                <w:rFonts w:ascii="Garamond" w:hAnsi="Garamond"/>
              </w:rPr>
              <w:t>picture cards</w:t>
            </w:r>
          </w:p>
          <w:p w14:paraId="56B41FC3" w14:textId="77777777" w:rsidR="006F7509" w:rsidRDefault="006F7509" w:rsidP="006F7509">
            <w:pPr>
              <w:pStyle w:val="ListParagraph"/>
              <w:numPr>
                <w:ilvl w:val="0"/>
                <w:numId w:val="1"/>
              </w:numPr>
              <w:ind w:left="278" w:hanging="180"/>
              <w:rPr>
                <w:rFonts w:ascii="Garamond" w:hAnsi="Garamond"/>
              </w:rPr>
            </w:pPr>
            <w:r>
              <w:rPr>
                <w:rFonts w:ascii="Garamond" w:hAnsi="Garamond"/>
              </w:rPr>
              <w:t>choice board</w:t>
            </w:r>
          </w:p>
          <w:p w14:paraId="57336C75" w14:textId="77777777" w:rsidR="006F7509" w:rsidRDefault="006F7509" w:rsidP="006F7509">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2B8F6D11" w14:textId="6AD49E91" w:rsidR="006F7509" w:rsidRDefault="006F7509" w:rsidP="006F7509">
            <w:pPr>
              <w:pStyle w:val="ListParagraph"/>
              <w:numPr>
                <w:ilvl w:val="0"/>
                <w:numId w:val="1"/>
              </w:numPr>
              <w:ind w:left="278" w:hanging="180"/>
              <w:rPr>
                <w:rFonts w:ascii="Garamond" w:hAnsi="Garamond"/>
              </w:rPr>
            </w:pPr>
            <w:r>
              <w:rPr>
                <w:rFonts w:ascii="Garamond" w:hAnsi="Garamond"/>
              </w:rPr>
              <w:t>eye gaze, hand signal</w:t>
            </w:r>
            <w:r w:rsidRPr="009A0D8B">
              <w:rPr>
                <w:rFonts w:ascii="Garamond" w:hAnsi="Garamond"/>
              </w:rPr>
              <w:t xml:space="preserve"> (level four)</w:t>
            </w:r>
          </w:p>
        </w:tc>
        <w:tc>
          <w:tcPr>
            <w:tcW w:w="6265" w:type="dxa"/>
            <w:gridSpan w:val="2"/>
            <w:vMerge w:val="restart"/>
            <w:shd w:val="clear" w:color="auto" w:fill="auto"/>
          </w:tcPr>
          <w:p w14:paraId="60417183" w14:textId="61A79CFB" w:rsidR="006F7509" w:rsidRDefault="006F7509" w:rsidP="006F7509">
            <w:pPr>
              <w:rPr>
                <w:rFonts w:ascii="Garamond" w:hAnsi="Garamond"/>
                <w:sz w:val="20"/>
                <w:szCs w:val="20"/>
              </w:rPr>
            </w:pPr>
            <w:r>
              <w:rPr>
                <w:rFonts w:ascii="Garamond" w:hAnsi="Garamond"/>
                <w:sz w:val="20"/>
                <w:szCs w:val="20"/>
              </w:rPr>
              <w:t>Curriculum pages: 439-440</w:t>
            </w:r>
          </w:p>
          <w:p w14:paraId="49ACA6A0" w14:textId="77777777" w:rsidR="006F7509" w:rsidRPr="0026275F" w:rsidRDefault="002E7CA9" w:rsidP="006F7509">
            <w:pPr>
              <w:rPr>
                <w:rFonts w:ascii="Garamond" w:hAnsi="Garamond"/>
                <w:sz w:val="20"/>
                <w:szCs w:val="20"/>
              </w:rPr>
            </w:pPr>
            <w:hyperlink r:id="rId18" w:history="1">
              <w:r w:rsidR="006F7509" w:rsidRPr="00A2060C">
                <w:rPr>
                  <w:rStyle w:val="Hyperlink"/>
                  <w:rFonts w:ascii="Garamond" w:hAnsi="Garamond"/>
                  <w:sz w:val="20"/>
                  <w:szCs w:val="20"/>
                </w:rPr>
                <w:t>Social Skills Activities for Special Children by Darlene M.</w:t>
              </w:r>
            </w:hyperlink>
          </w:p>
          <w:p w14:paraId="7F812183" w14:textId="77777777" w:rsidR="006F7509" w:rsidRDefault="006F7509" w:rsidP="006F7509">
            <w:pPr>
              <w:rPr>
                <w:rFonts w:ascii="Garamond" w:hAnsi="Garamond"/>
                <w:sz w:val="20"/>
                <w:szCs w:val="20"/>
              </w:rPr>
            </w:pPr>
          </w:p>
          <w:p w14:paraId="17EF932E" w14:textId="20C7C1B3" w:rsidR="006F7509" w:rsidRDefault="006F7509" w:rsidP="006F7509">
            <w:pPr>
              <w:rPr>
                <w:rFonts w:ascii="Garamond" w:hAnsi="Garamond"/>
                <w:sz w:val="20"/>
                <w:szCs w:val="20"/>
              </w:rPr>
            </w:pPr>
            <w:r w:rsidRPr="0026275F">
              <w:rPr>
                <w:rFonts w:ascii="Garamond" w:hAnsi="Garamond"/>
                <w:sz w:val="20"/>
                <w:szCs w:val="20"/>
              </w:rPr>
              <w:t>Homework Assignments:</w:t>
            </w:r>
            <w:r w:rsidR="004A0157">
              <w:rPr>
                <w:rFonts w:ascii="Garamond" w:hAnsi="Garamond"/>
                <w:sz w:val="20"/>
                <w:szCs w:val="20"/>
              </w:rPr>
              <w:t xml:space="preserve"> Teacher can assign scholars to create their own party invitations and create an R.S.V.P. </w:t>
            </w:r>
          </w:p>
          <w:p w14:paraId="5CEE1776" w14:textId="77777777" w:rsidR="006F7509" w:rsidRDefault="006F7509" w:rsidP="006F7509">
            <w:pPr>
              <w:rPr>
                <w:rFonts w:ascii="Garamond" w:hAnsi="Garamond"/>
                <w:sz w:val="20"/>
                <w:szCs w:val="20"/>
              </w:rPr>
            </w:pPr>
          </w:p>
          <w:p w14:paraId="3506FC35" w14:textId="2EC7C1C0" w:rsidR="006F7509" w:rsidRDefault="006F7509" w:rsidP="006F7509">
            <w:pPr>
              <w:rPr>
                <w:rFonts w:ascii="Garamond" w:hAnsi="Garamond"/>
                <w:sz w:val="20"/>
                <w:szCs w:val="20"/>
              </w:rPr>
            </w:pPr>
            <w:r>
              <w:rPr>
                <w:rFonts w:ascii="Garamond" w:hAnsi="Garamond"/>
                <w:sz w:val="20"/>
                <w:szCs w:val="20"/>
              </w:rPr>
              <w:t xml:space="preserve">Extension Activity:  Teacher can create work-related scenario situations. Example: </w:t>
            </w:r>
            <w:r w:rsidR="004A0157">
              <w:rPr>
                <w:rFonts w:ascii="Garamond" w:hAnsi="Garamond"/>
                <w:sz w:val="20"/>
                <w:szCs w:val="20"/>
              </w:rPr>
              <w:t xml:space="preserve">Your boss has invited you to a company dinner social and there is an R.S.V.P on the invitation. What would be the appropriate response? </w:t>
            </w:r>
          </w:p>
          <w:p w14:paraId="68065E22" w14:textId="77777777" w:rsidR="006F7509" w:rsidRDefault="006F7509" w:rsidP="006F7509">
            <w:pPr>
              <w:rPr>
                <w:rFonts w:ascii="Garamond" w:hAnsi="Garamond"/>
                <w:sz w:val="20"/>
                <w:szCs w:val="20"/>
              </w:rPr>
            </w:pPr>
          </w:p>
          <w:p w14:paraId="5756393C" w14:textId="45470A68" w:rsidR="006F7509" w:rsidRDefault="006F7509" w:rsidP="006F7509">
            <w:pPr>
              <w:rPr>
                <w:rFonts w:ascii="Garamond" w:hAnsi="Garamond"/>
                <w:sz w:val="20"/>
                <w:szCs w:val="20"/>
              </w:rPr>
            </w:pPr>
            <w:r>
              <w:rPr>
                <w:rFonts w:ascii="Garamond" w:hAnsi="Garamond"/>
                <w:sz w:val="20"/>
                <w:szCs w:val="20"/>
              </w:rPr>
              <w:t>Assessment: Scholars will be given a Pre-test (page 440). Directions: give scholar the assessment before teaching (they will get a grade of 100% for participation). For their weekly assessment, scholars will be given a Post-test (page 440).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61E476A4" w14:textId="77777777" w:rsidR="006F7509" w:rsidRDefault="006F7509" w:rsidP="00795E80">
            <w:pPr>
              <w:rPr>
                <w:rFonts w:ascii="Garamond" w:hAnsi="Garamond"/>
                <w:sz w:val="20"/>
                <w:szCs w:val="20"/>
              </w:rPr>
            </w:pPr>
          </w:p>
          <w:p w14:paraId="14A861C0" w14:textId="77777777" w:rsidR="004A0157" w:rsidRDefault="004A0157" w:rsidP="00795E80">
            <w:pPr>
              <w:rPr>
                <w:rFonts w:ascii="Garamond" w:hAnsi="Garamond"/>
                <w:sz w:val="20"/>
                <w:szCs w:val="20"/>
              </w:rPr>
            </w:pPr>
          </w:p>
          <w:p w14:paraId="1ABAB302" w14:textId="77777777" w:rsidR="004A0157" w:rsidRDefault="004A0157" w:rsidP="00795E80">
            <w:pPr>
              <w:rPr>
                <w:rFonts w:ascii="Garamond" w:hAnsi="Garamond"/>
                <w:sz w:val="20"/>
                <w:szCs w:val="20"/>
              </w:rPr>
            </w:pPr>
          </w:p>
          <w:p w14:paraId="0772064F" w14:textId="77777777" w:rsidR="004A0157" w:rsidRDefault="004A0157" w:rsidP="00795E80">
            <w:pPr>
              <w:rPr>
                <w:rFonts w:ascii="Garamond" w:hAnsi="Garamond"/>
                <w:sz w:val="20"/>
                <w:szCs w:val="20"/>
              </w:rPr>
            </w:pPr>
          </w:p>
          <w:p w14:paraId="3C68A91D" w14:textId="77777777" w:rsidR="004A0157" w:rsidRDefault="004A0157" w:rsidP="00795E80">
            <w:pPr>
              <w:rPr>
                <w:rFonts w:ascii="Garamond" w:hAnsi="Garamond"/>
                <w:sz w:val="20"/>
                <w:szCs w:val="20"/>
              </w:rPr>
            </w:pPr>
          </w:p>
          <w:p w14:paraId="162CA204" w14:textId="77777777" w:rsidR="004A0157" w:rsidRDefault="004A0157" w:rsidP="00795E80">
            <w:pPr>
              <w:rPr>
                <w:rFonts w:ascii="Garamond" w:hAnsi="Garamond"/>
                <w:sz w:val="20"/>
                <w:szCs w:val="20"/>
              </w:rPr>
            </w:pPr>
          </w:p>
          <w:p w14:paraId="49503D2F" w14:textId="77777777" w:rsidR="004A0157" w:rsidRDefault="004A0157" w:rsidP="00795E80">
            <w:pPr>
              <w:rPr>
                <w:rFonts w:ascii="Garamond" w:hAnsi="Garamond"/>
                <w:sz w:val="20"/>
                <w:szCs w:val="20"/>
              </w:rPr>
            </w:pPr>
          </w:p>
          <w:p w14:paraId="264803BA" w14:textId="77777777" w:rsidR="004A0157" w:rsidRDefault="004A0157" w:rsidP="00795E80">
            <w:pPr>
              <w:rPr>
                <w:rFonts w:ascii="Garamond" w:hAnsi="Garamond"/>
                <w:sz w:val="20"/>
                <w:szCs w:val="20"/>
              </w:rPr>
            </w:pPr>
          </w:p>
          <w:p w14:paraId="33C3AD45" w14:textId="77777777" w:rsidR="004A0157" w:rsidRDefault="004A0157" w:rsidP="00795E80">
            <w:pPr>
              <w:rPr>
                <w:rFonts w:ascii="Garamond" w:hAnsi="Garamond"/>
                <w:sz w:val="20"/>
                <w:szCs w:val="20"/>
              </w:rPr>
            </w:pPr>
          </w:p>
          <w:p w14:paraId="74DAFA78" w14:textId="77777777" w:rsidR="004A0157" w:rsidRDefault="004A0157" w:rsidP="00795E80">
            <w:pPr>
              <w:rPr>
                <w:rFonts w:ascii="Garamond" w:hAnsi="Garamond"/>
                <w:sz w:val="20"/>
                <w:szCs w:val="20"/>
              </w:rPr>
            </w:pPr>
          </w:p>
          <w:p w14:paraId="0FC7B599" w14:textId="77777777" w:rsidR="004A0157" w:rsidRDefault="004A0157" w:rsidP="00795E80">
            <w:pPr>
              <w:rPr>
                <w:rFonts w:ascii="Garamond" w:hAnsi="Garamond"/>
                <w:sz w:val="20"/>
                <w:szCs w:val="20"/>
              </w:rPr>
            </w:pPr>
          </w:p>
          <w:p w14:paraId="7B8E668D" w14:textId="77777777" w:rsidR="004A0157" w:rsidRDefault="004A0157" w:rsidP="00795E80">
            <w:pPr>
              <w:rPr>
                <w:rFonts w:ascii="Garamond" w:hAnsi="Garamond"/>
                <w:sz w:val="20"/>
                <w:szCs w:val="20"/>
              </w:rPr>
            </w:pPr>
          </w:p>
          <w:p w14:paraId="2101235D" w14:textId="77777777" w:rsidR="004A0157" w:rsidRDefault="004A0157" w:rsidP="00795E80">
            <w:pPr>
              <w:rPr>
                <w:rFonts w:ascii="Garamond" w:hAnsi="Garamond"/>
                <w:sz w:val="20"/>
                <w:szCs w:val="20"/>
              </w:rPr>
            </w:pPr>
          </w:p>
          <w:p w14:paraId="43B66F3E" w14:textId="77777777" w:rsidR="004A0157" w:rsidRDefault="004A0157" w:rsidP="00795E80">
            <w:pPr>
              <w:rPr>
                <w:rFonts w:ascii="Garamond" w:hAnsi="Garamond"/>
                <w:sz w:val="20"/>
                <w:szCs w:val="20"/>
              </w:rPr>
            </w:pPr>
          </w:p>
          <w:p w14:paraId="48D669CD" w14:textId="77777777" w:rsidR="004A0157" w:rsidRDefault="004A0157" w:rsidP="00795E80">
            <w:pPr>
              <w:rPr>
                <w:rFonts w:ascii="Garamond" w:hAnsi="Garamond"/>
                <w:sz w:val="20"/>
                <w:szCs w:val="20"/>
              </w:rPr>
            </w:pPr>
          </w:p>
          <w:p w14:paraId="64A5B3DD" w14:textId="77777777" w:rsidR="004A0157" w:rsidRDefault="004A0157" w:rsidP="00795E80">
            <w:pPr>
              <w:rPr>
                <w:rFonts w:ascii="Garamond" w:hAnsi="Garamond"/>
                <w:sz w:val="20"/>
                <w:szCs w:val="20"/>
              </w:rPr>
            </w:pPr>
          </w:p>
          <w:p w14:paraId="272D7216" w14:textId="77777777" w:rsidR="004A0157" w:rsidRDefault="004A0157" w:rsidP="00795E80">
            <w:pPr>
              <w:rPr>
                <w:rFonts w:ascii="Garamond" w:hAnsi="Garamond"/>
                <w:sz w:val="20"/>
                <w:szCs w:val="20"/>
              </w:rPr>
            </w:pPr>
          </w:p>
          <w:p w14:paraId="3857E3D1" w14:textId="77777777" w:rsidR="004A0157" w:rsidRDefault="004A0157" w:rsidP="00795E80">
            <w:pPr>
              <w:rPr>
                <w:rFonts w:ascii="Garamond" w:hAnsi="Garamond"/>
                <w:sz w:val="20"/>
                <w:szCs w:val="20"/>
              </w:rPr>
            </w:pPr>
          </w:p>
        </w:tc>
      </w:tr>
      <w:tr w:rsidR="006F7509" w:rsidRPr="00D42E70" w14:paraId="2E51FAF0" w14:textId="77777777" w:rsidTr="006F7509">
        <w:trPr>
          <w:trHeight w:val="675"/>
        </w:trPr>
        <w:tc>
          <w:tcPr>
            <w:tcW w:w="1345" w:type="dxa"/>
            <w:vMerge/>
            <w:shd w:val="clear" w:color="auto" w:fill="auto"/>
          </w:tcPr>
          <w:p w14:paraId="14F0B27B" w14:textId="7FD3302D" w:rsidR="006F7509" w:rsidRDefault="006F7509" w:rsidP="00795E80">
            <w:pPr>
              <w:rPr>
                <w:rFonts w:ascii="Garamond" w:hAnsi="Garamond"/>
              </w:rPr>
            </w:pPr>
          </w:p>
        </w:tc>
        <w:tc>
          <w:tcPr>
            <w:tcW w:w="1895" w:type="dxa"/>
            <w:shd w:val="clear" w:color="auto" w:fill="auto"/>
          </w:tcPr>
          <w:p w14:paraId="70FBE555" w14:textId="390B2400" w:rsidR="006F7509" w:rsidRPr="00602F15" w:rsidRDefault="006F7509" w:rsidP="00795E80">
            <w:pPr>
              <w:rPr>
                <w:rFonts w:ascii="Garamond" w:hAnsi="Garamond"/>
              </w:rPr>
            </w:pPr>
            <w:r>
              <w:rPr>
                <w:rFonts w:ascii="Garamond" w:hAnsi="Garamond"/>
              </w:rPr>
              <w:t>Scholars will identify what R.S.V.P. means utilizing picture aides and demonstrate an appropriate response</w:t>
            </w:r>
          </w:p>
        </w:tc>
        <w:tc>
          <w:tcPr>
            <w:tcW w:w="2245" w:type="dxa"/>
            <w:vMerge/>
            <w:shd w:val="clear" w:color="auto" w:fill="auto"/>
          </w:tcPr>
          <w:p w14:paraId="0A99E71E" w14:textId="77777777" w:rsidR="006F7509" w:rsidRDefault="006F7509" w:rsidP="006F7509">
            <w:pPr>
              <w:pStyle w:val="ListParagraph"/>
              <w:numPr>
                <w:ilvl w:val="0"/>
                <w:numId w:val="5"/>
              </w:numPr>
              <w:rPr>
                <w:rFonts w:ascii="Garamond" w:hAnsi="Garamond"/>
              </w:rPr>
            </w:pPr>
          </w:p>
        </w:tc>
        <w:tc>
          <w:tcPr>
            <w:tcW w:w="2070" w:type="dxa"/>
            <w:vMerge/>
            <w:shd w:val="clear" w:color="auto" w:fill="auto"/>
          </w:tcPr>
          <w:p w14:paraId="4D44197A" w14:textId="77777777" w:rsidR="006F7509" w:rsidRDefault="006F7509" w:rsidP="006F7509">
            <w:pPr>
              <w:pStyle w:val="ListParagraph"/>
              <w:numPr>
                <w:ilvl w:val="0"/>
                <w:numId w:val="1"/>
              </w:numPr>
              <w:ind w:left="278" w:hanging="180"/>
              <w:rPr>
                <w:rFonts w:ascii="Garamond" w:hAnsi="Garamond"/>
              </w:rPr>
            </w:pPr>
          </w:p>
        </w:tc>
        <w:tc>
          <w:tcPr>
            <w:tcW w:w="6265" w:type="dxa"/>
            <w:gridSpan w:val="2"/>
            <w:vMerge/>
            <w:shd w:val="clear" w:color="auto" w:fill="auto"/>
          </w:tcPr>
          <w:p w14:paraId="48924446" w14:textId="77777777" w:rsidR="006F7509" w:rsidRDefault="006F7509" w:rsidP="006F7509">
            <w:pPr>
              <w:rPr>
                <w:rFonts w:ascii="Garamond" w:hAnsi="Garamond"/>
                <w:sz w:val="20"/>
                <w:szCs w:val="20"/>
              </w:rPr>
            </w:pPr>
          </w:p>
        </w:tc>
      </w:tr>
      <w:tr w:rsidR="006F7509" w:rsidRPr="00D42E70" w14:paraId="6BC1FFB9" w14:textId="77777777" w:rsidTr="006F7509">
        <w:trPr>
          <w:trHeight w:val="945"/>
        </w:trPr>
        <w:tc>
          <w:tcPr>
            <w:tcW w:w="1345" w:type="dxa"/>
            <w:vMerge/>
            <w:shd w:val="clear" w:color="auto" w:fill="auto"/>
          </w:tcPr>
          <w:p w14:paraId="07C93E4D" w14:textId="77777777" w:rsidR="006F7509" w:rsidRDefault="006F7509" w:rsidP="00795E80">
            <w:pPr>
              <w:rPr>
                <w:rFonts w:ascii="Garamond" w:hAnsi="Garamond"/>
              </w:rPr>
            </w:pPr>
          </w:p>
        </w:tc>
        <w:tc>
          <w:tcPr>
            <w:tcW w:w="1895" w:type="dxa"/>
            <w:shd w:val="clear" w:color="auto" w:fill="auto"/>
          </w:tcPr>
          <w:p w14:paraId="4E67B6B6" w14:textId="1E72E6C0" w:rsidR="006F7509" w:rsidRPr="00602F15" w:rsidRDefault="006F7509" w:rsidP="00795E80">
            <w:pPr>
              <w:rPr>
                <w:rFonts w:ascii="Garamond" w:hAnsi="Garamond"/>
              </w:rPr>
            </w:pPr>
            <w:r>
              <w:rPr>
                <w:rFonts w:ascii="Garamond" w:hAnsi="Garamond"/>
              </w:rPr>
              <w:t>Scholars will identify what R.S.V.P. means when given two answer choices and demonstrate an appropriate response</w:t>
            </w:r>
          </w:p>
        </w:tc>
        <w:tc>
          <w:tcPr>
            <w:tcW w:w="2245" w:type="dxa"/>
            <w:vMerge/>
            <w:shd w:val="clear" w:color="auto" w:fill="auto"/>
          </w:tcPr>
          <w:p w14:paraId="7BD93A6E" w14:textId="77777777" w:rsidR="006F7509" w:rsidRDefault="006F7509" w:rsidP="006F7509">
            <w:pPr>
              <w:pStyle w:val="ListParagraph"/>
              <w:numPr>
                <w:ilvl w:val="0"/>
                <w:numId w:val="5"/>
              </w:numPr>
              <w:rPr>
                <w:rFonts w:ascii="Garamond" w:hAnsi="Garamond"/>
              </w:rPr>
            </w:pPr>
          </w:p>
        </w:tc>
        <w:tc>
          <w:tcPr>
            <w:tcW w:w="2070" w:type="dxa"/>
            <w:vMerge/>
            <w:shd w:val="clear" w:color="auto" w:fill="auto"/>
          </w:tcPr>
          <w:p w14:paraId="57A397C1" w14:textId="77777777" w:rsidR="006F7509" w:rsidRDefault="006F7509" w:rsidP="006F7509">
            <w:pPr>
              <w:pStyle w:val="ListParagraph"/>
              <w:numPr>
                <w:ilvl w:val="0"/>
                <w:numId w:val="1"/>
              </w:numPr>
              <w:ind w:left="278" w:hanging="180"/>
              <w:rPr>
                <w:rFonts w:ascii="Garamond" w:hAnsi="Garamond"/>
              </w:rPr>
            </w:pPr>
          </w:p>
        </w:tc>
        <w:tc>
          <w:tcPr>
            <w:tcW w:w="6265" w:type="dxa"/>
            <w:gridSpan w:val="2"/>
            <w:vMerge/>
            <w:shd w:val="clear" w:color="auto" w:fill="auto"/>
          </w:tcPr>
          <w:p w14:paraId="3A01A274" w14:textId="77777777" w:rsidR="006F7509" w:rsidRDefault="006F7509" w:rsidP="006F7509">
            <w:pPr>
              <w:rPr>
                <w:rFonts w:ascii="Garamond" w:hAnsi="Garamond"/>
                <w:sz w:val="20"/>
                <w:szCs w:val="20"/>
              </w:rPr>
            </w:pPr>
          </w:p>
        </w:tc>
      </w:tr>
      <w:tr w:rsidR="006F7509" w:rsidRPr="00D42E70" w14:paraId="7044ECD6" w14:textId="77777777" w:rsidTr="004A0157">
        <w:trPr>
          <w:trHeight w:val="1395"/>
        </w:trPr>
        <w:tc>
          <w:tcPr>
            <w:tcW w:w="1345" w:type="dxa"/>
            <w:vMerge/>
            <w:shd w:val="clear" w:color="auto" w:fill="auto"/>
          </w:tcPr>
          <w:p w14:paraId="5BC843BE" w14:textId="77777777" w:rsidR="006F7509" w:rsidRDefault="006F7509" w:rsidP="00795E80">
            <w:pPr>
              <w:rPr>
                <w:rFonts w:ascii="Garamond" w:hAnsi="Garamond"/>
              </w:rPr>
            </w:pPr>
          </w:p>
        </w:tc>
        <w:tc>
          <w:tcPr>
            <w:tcW w:w="1895" w:type="dxa"/>
            <w:shd w:val="clear" w:color="auto" w:fill="auto"/>
          </w:tcPr>
          <w:p w14:paraId="2CDBC97C" w14:textId="217B9E41" w:rsidR="006F7509" w:rsidRPr="00602F15" w:rsidRDefault="006F7509" w:rsidP="00795E80">
            <w:pPr>
              <w:rPr>
                <w:rFonts w:ascii="Garamond" w:hAnsi="Garamond"/>
              </w:rPr>
            </w:pPr>
            <w:r>
              <w:rPr>
                <w:rFonts w:ascii="Garamond" w:hAnsi="Garamond"/>
              </w:rPr>
              <w:t>Scholars will demonstrate an appropriate to a R.S.V.P. invitation</w:t>
            </w:r>
          </w:p>
        </w:tc>
        <w:tc>
          <w:tcPr>
            <w:tcW w:w="2245" w:type="dxa"/>
            <w:vMerge/>
            <w:shd w:val="clear" w:color="auto" w:fill="auto"/>
          </w:tcPr>
          <w:p w14:paraId="06CD5E63" w14:textId="77777777" w:rsidR="006F7509" w:rsidRDefault="006F7509" w:rsidP="006F7509">
            <w:pPr>
              <w:pStyle w:val="ListParagraph"/>
              <w:numPr>
                <w:ilvl w:val="0"/>
                <w:numId w:val="5"/>
              </w:numPr>
              <w:rPr>
                <w:rFonts w:ascii="Garamond" w:hAnsi="Garamond"/>
              </w:rPr>
            </w:pPr>
          </w:p>
        </w:tc>
        <w:tc>
          <w:tcPr>
            <w:tcW w:w="2070" w:type="dxa"/>
            <w:vMerge/>
            <w:shd w:val="clear" w:color="auto" w:fill="auto"/>
          </w:tcPr>
          <w:p w14:paraId="0FAAA242" w14:textId="77777777" w:rsidR="006F7509" w:rsidRDefault="006F7509" w:rsidP="006F7509">
            <w:pPr>
              <w:pStyle w:val="ListParagraph"/>
              <w:numPr>
                <w:ilvl w:val="0"/>
                <w:numId w:val="1"/>
              </w:numPr>
              <w:ind w:left="278" w:hanging="180"/>
              <w:rPr>
                <w:rFonts w:ascii="Garamond" w:hAnsi="Garamond"/>
              </w:rPr>
            </w:pPr>
          </w:p>
        </w:tc>
        <w:tc>
          <w:tcPr>
            <w:tcW w:w="6265" w:type="dxa"/>
            <w:gridSpan w:val="2"/>
            <w:vMerge/>
            <w:shd w:val="clear" w:color="auto" w:fill="auto"/>
          </w:tcPr>
          <w:p w14:paraId="201F6A7C" w14:textId="77777777" w:rsidR="006F7509" w:rsidRDefault="006F7509" w:rsidP="006F7509">
            <w:pPr>
              <w:rPr>
                <w:rFonts w:ascii="Garamond" w:hAnsi="Garamond"/>
                <w:sz w:val="20"/>
                <w:szCs w:val="20"/>
              </w:rPr>
            </w:pPr>
          </w:p>
        </w:tc>
      </w:tr>
      <w:tr w:rsidR="004A0157" w:rsidRPr="00D42E70" w14:paraId="233131CA" w14:textId="77777777" w:rsidTr="004A0157">
        <w:trPr>
          <w:trHeight w:val="510"/>
        </w:trPr>
        <w:tc>
          <w:tcPr>
            <w:tcW w:w="1345" w:type="dxa"/>
            <w:vMerge w:val="restart"/>
            <w:shd w:val="clear" w:color="auto" w:fill="auto"/>
          </w:tcPr>
          <w:p w14:paraId="4CC9EBAF" w14:textId="780D808A" w:rsidR="004A0157" w:rsidRDefault="004A0157" w:rsidP="00795E80">
            <w:pPr>
              <w:rPr>
                <w:rFonts w:ascii="Garamond" w:hAnsi="Garamond"/>
              </w:rPr>
            </w:pPr>
            <w:r>
              <w:rPr>
                <w:rFonts w:ascii="Garamond" w:hAnsi="Garamond"/>
              </w:rPr>
              <w:lastRenderedPageBreak/>
              <w:t>Week 8</w:t>
            </w:r>
          </w:p>
        </w:tc>
        <w:tc>
          <w:tcPr>
            <w:tcW w:w="1895" w:type="dxa"/>
            <w:shd w:val="clear" w:color="auto" w:fill="auto"/>
          </w:tcPr>
          <w:p w14:paraId="796379E7" w14:textId="39093887" w:rsidR="004A0157" w:rsidRDefault="004A0157" w:rsidP="00795E80">
            <w:pPr>
              <w:rPr>
                <w:rFonts w:ascii="Garamond" w:hAnsi="Garamond"/>
              </w:rPr>
            </w:pPr>
            <w:r>
              <w:rPr>
                <w:rFonts w:ascii="Garamond" w:hAnsi="Garamond"/>
              </w:rPr>
              <w:t>Scholars will identify examples of how people would appreciate being treated</w:t>
            </w:r>
          </w:p>
        </w:tc>
        <w:tc>
          <w:tcPr>
            <w:tcW w:w="2245" w:type="dxa"/>
            <w:vMerge w:val="restart"/>
            <w:shd w:val="clear" w:color="auto" w:fill="auto"/>
          </w:tcPr>
          <w:p w14:paraId="2E6CD799" w14:textId="1CA60BE8" w:rsidR="004A0157" w:rsidRDefault="004A0157" w:rsidP="004A0157">
            <w:pPr>
              <w:pStyle w:val="ListParagraph"/>
              <w:numPr>
                <w:ilvl w:val="0"/>
                <w:numId w:val="5"/>
              </w:numPr>
              <w:rPr>
                <w:rFonts w:ascii="Garamond" w:hAnsi="Garamond"/>
              </w:rPr>
            </w:pPr>
            <w:r>
              <w:rPr>
                <w:rFonts w:ascii="Garamond" w:hAnsi="Garamond"/>
              </w:rPr>
              <w:t>respect</w:t>
            </w:r>
          </w:p>
          <w:p w14:paraId="29238226" w14:textId="77777777" w:rsidR="004A0157" w:rsidRDefault="004A0157" w:rsidP="004A0157">
            <w:pPr>
              <w:pStyle w:val="ListParagraph"/>
              <w:numPr>
                <w:ilvl w:val="0"/>
                <w:numId w:val="5"/>
              </w:numPr>
              <w:rPr>
                <w:rFonts w:ascii="Garamond" w:hAnsi="Garamond"/>
              </w:rPr>
            </w:pPr>
            <w:r>
              <w:rPr>
                <w:rFonts w:ascii="Garamond" w:hAnsi="Garamond"/>
              </w:rPr>
              <w:t>mistake</w:t>
            </w:r>
          </w:p>
          <w:p w14:paraId="2FE6E494" w14:textId="77777777" w:rsidR="004A0157" w:rsidRDefault="004A0157" w:rsidP="004A0157">
            <w:pPr>
              <w:pStyle w:val="ListParagraph"/>
              <w:numPr>
                <w:ilvl w:val="0"/>
                <w:numId w:val="5"/>
              </w:numPr>
              <w:rPr>
                <w:rFonts w:ascii="Garamond" w:hAnsi="Garamond"/>
              </w:rPr>
            </w:pPr>
            <w:r>
              <w:rPr>
                <w:rFonts w:ascii="Garamond" w:hAnsi="Garamond"/>
              </w:rPr>
              <w:t>sad</w:t>
            </w:r>
          </w:p>
          <w:p w14:paraId="53D0312B" w14:textId="5FE358AB" w:rsidR="004A0157" w:rsidRPr="004A0157" w:rsidRDefault="004A0157" w:rsidP="004A0157">
            <w:pPr>
              <w:pStyle w:val="ListParagraph"/>
              <w:numPr>
                <w:ilvl w:val="0"/>
                <w:numId w:val="5"/>
              </w:numPr>
              <w:rPr>
                <w:rFonts w:ascii="Garamond" w:hAnsi="Garamond"/>
              </w:rPr>
            </w:pPr>
            <w:r>
              <w:rPr>
                <w:rFonts w:ascii="Garamond" w:hAnsi="Garamond"/>
              </w:rPr>
              <w:t>happy</w:t>
            </w:r>
          </w:p>
          <w:p w14:paraId="2097E652" w14:textId="77777777" w:rsidR="004A0157" w:rsidRPr="006F7509" w:rsidRDefault="004A0157" w:rsidP="004A0157">
            <w:pPr>
              <w:pStyle w:val="ListParagraph"/>
              <w:rPr>
                <w:rFonts w:ascii="Garamond" w:hAnsi="Garamond"/>
              </w:rPr>
            </w:pPr>
          </w:p>
          <w:p w14:paraId="7E6B942E" w14:textId="77777777" w:rsidR="004A0157" w:rsidRDefault="004A0157" w:rsidP="004A0157">
            <w:pPr>
              <w:pStyle w:val="ListParagraph"/>
              <w:rPr>
                <w:rFonts w:ascii="Garamond" w:hAnsi="Garamond"/>
              </w:rPr>
            </w:pPr>
          </w:p>
          <w:p w14:paraId="002091FD" w14:textId="77777777" w:rsidR="004A0157" w:rsidRPr="00F877F5" w:rsidRDefault="004A0157" w:rsidP="004A0157">
            <w:pPr>
              <w:pStyle w:val="ListParagraph"/>
              <w:rPr>
                <w:rFonts w:ascii="Garamond" w:hAnsi="Garamond"/>
              </w:rPr>
            </w:pPr>
          </w:p>
          <w:p w14:paraId="7C8D5253" w14:textId="77777777" w:rsidR="004A0157" w:rsidRDefault="004A0157" w:rsidP="004A0157">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549C3BEE" w14:textId="77777777" w:rsidR="004A0157" w:rsidRDefault="004A0157" w:rsidP="004A0157">
            <w:pPr>
              <w:pStyle w:val="ListParagraph"/>
              <w:ind w:left="162"/>
              <w:rPr>
                <w:rFonts w:ascii="Garamond" w:hAnsi="Garamond"/>
              </w:rPr>
            </w:pPr>
            <w:r>
              <w:rPr>
                <w:rFonts w:ascii="Garamond" w:hAnsi="Garamond"/>
              </w:rPr>
              <w:t>*word wall</w:t>
            </w:r>
          </w:p>
          <w:p w14:paraId="5FE28969" w14:textId="77777777" w:rsidR="004A0157" w:rsidRDefault="004A0157" w:rsidP="004A0157">
            <w:pPr>
              <w:pStyle w:val="ListParagraph"/>
              <w:ind w:left="162"/>
              <w:rPr>
                <w:rFonts w:ascii="Garamond" w:hAnsi="Garamond"/>
              </w:rPr>
            </w:pPr>
            <w:r>
              <w:rPr>
                <w:rFonts w:ascii="Garamond" w:hAnsi="Garamond"/>
              </w:rPr>
              <w:t>*picture cards</w:t>
            </w:r>
          </w:p>
          <w:p w14:paraId="7848913E" w14:textId="10BE70DE" w:rsidR="004A0157" w:rsidRPr="004A0157" w:rsidRDefault="004A0157" w:rsidP="004A0157">
            <w:pPr>
              <w:pStyle w:val="ListParagraph"/>
              <w:ind w:left="162"/>
              <w:rPr>
                <w:rFonts w:ascii="Garamond" w:hAnsi="Garamond"/>
              </w:rPr>
            </w:pPr>
            <w:r w:rsidRPr="004A0157">
              <w:rPr>
                <w:rFonts w:ascii="Garamond" w:hAnsi="Garamond"/>
              </w:rPr>
              <w:t>*google search</w:t>
            </w:r>
          </w:p>
        </w:tc>
        <w:tc>
          <w:tcPr>
            <w:tcW w:w="2070" w:type="dxa"/>
            <w:vMerge w:val="restart"/>
            <w:shd w:val="clear" w:color="auto" w:fill="auto"/>
          </w:tcPr>
          <w:p w14:paraId="7C7CF27F" w14:textId="77777777" w:rsidR="004A0157" w:rsidRDefault="004A0157" w:rsidP="004A0157">
            <w:pPr>
              <w:pStyle w:val="ListParagraph"/>
              <w:numPr>
                <w:ilvl w:val="0"/>
                <w:numId w:val="1"/>
              </w:numPr>
              <w:ind w:left="278" w:hanging="180"/>
              <w:rPr>
                <w:rFonts w:ascii="Garamond" w:hAnsi="Garamond"/>
              </w:rPr>
            </w:pPr>
            <w:r>
              <w:rPr>
                <w:rFonts w:ascii="Garamond" w:hAnsi="Garamond"/>
              </w:rPr>
              <w:t>word processor</w:t>
            </w:r>
          </w:p>
          <w:p w14:paraId="606FF423" w14:textId="77777777" w:rsidR="004A0157" w:rsidRDefault="004A0157" w:rsidP="004A0157">
            <w:pPr>
              <w:pStyle w:val="ListParagraph"/>
              <w:numPr>
                <w:ilvl w:val="0"/>
                <w:numId w:val="1"/>
              </w:numPr>
              <w:ind w:left="278" w:hanging="180"/>
              <w:rPr>
                <w:rFonts w:ascii="Garamond" w:hAnsi="Garamond"/>
              </w:rPr>
            </w:pPr>
            <w:r>
              <w:rPr>
                <w:rFonts w:ascii="Garamond" w:hAnsi="Garamond"/>
              </w:rPr>
              <w:t>board maker</w:t>
            </w:r>
          </w:p>
          <w:p w14:paraId="41F5C240" w14:textId="77777777" w:rsidR="004A0157" w:rsidRDefault="004A0157" w:rsidP="004A0157">
            <w:pPr>
              <w:pStyle w:val="ListParagraph"/>
              <w:numPr>
                <w:ilvl w:val="0"/>
                <w:numId w:val="1"/>
              </w:numPr>
              <w:ind w:left="278" w:hanging="180"/>
              <w:rPr>
                <w:rFonts w:ascii="Garamond" w:hAnsi="Garamond"/>
              </w:rPr>
            </w:pPr>
            <w:r>
              <w:rPr>
                <w:rFonts w:ascii="Garamond" w:hAnsi="Garamond"/>
              </w:rPr>
              <w:t>picture cards</w:t>
            </w:r>
          </w:p>
          <w:p w14:paraId="0C29DB6F" w14:textId="77777777" w:rsidR="004A0157" w:rsidRDefault="004A0157" w:rsidP="004A0157">
            <w:pPr>
              <w:pStyle w:val="ListParagraph"/>
              <w:numPr>
                <w:ilvl w:val="0"/>
                <w:numId w:val="1"/>
              </w:numPr>
              <w:ind w:left="278" w:hanging="180"/>
              <w:rPr>
                <w:rFonts w:ascii="Garamond" w:hAnsi="Garamond"/>
              </w:rPr>
            </w:pPr>
            <w:r>
              <w:rPr>
                <w:rFonts w:ascii="Garamond" w:hAnsi="Garamond"/>
              </w:rPr>
              <w:t>choice board</w:t>
            </w:r>
          </w:p>
          <w:p w14:paraId="3CD3DE0F" w14:textId="77777777" w:rsidR="004A0157" w:rsidRDefault="004A0157" w:rsidP="004A0157">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12F90152" w14:textId="7E99FADF" w:rsidR="004A0157" w:rsidRDefault="004A0157" w:rsidP="004A0157">
            <w:pPr>
              <w:pStyle w:val="ListParagraph"/>
              <w:numPr>
                <w:ilvl w:val="0"/>
                <w:numId w:val="1"/>
              </w:numPr>
              <w:ind w:left="278" w:hanging="180"/>
              <w:rPr>
                <w:rFonts w:ascii="Garamond" w:hAnsi="Garamond"/>
              </w:rPr>
            </w:pPr>
            <w:r>
              <w:rPr>
                <w:rFonts w:ascii="Garamond" w:hAnsi="Garamond"/>
              </w:rPr>
              <w:t>eye gaze, smiling, hand signal</w:t>
            </w:r>
            <w:r w:rsidRPr="009A0D8B">
              <w:rPr>
                <w:rFonts w:ascii="Garamond" w:hAnsi="Garamond"/>
              </w:rPr>
              <w:t xml:space="preserve"> (level four)</w:t>
            </w:r>
          </w:p>
        </w:tc>
        <w:tc>
          <w:tcPr>
            <w:tcW w:w="6265" w:type="dxa"/>
            <w:gridSpan w:val="2"/>
            <w:vMerge w:val="restart"/>
            <w:shd w:val="clear" w:color="auto" w:fill="auto"/>
          </w:tcPr>
          <w:p w14:paraId="10FDBF06" w14:textId="385083B7" w:rsidR="004A0157" w:rsidRDefault="004A0157" w:rsidP="004A0157">
            <w:pPr>
              <w:rPr>
                <w:rFonts w:ascii="Garamond" w:hAnsi="Garamond"/>
                <w:sz w:val="20"/>
                <w:szCs w:val="20"/>
              </w:rPr>
            </w:pPr>
            <w:r>
              <w:rPr>
                <w:rFonts w:ascii="Garamond" w:hAnsi="Garamond"/>
                <w:sz w:val="20"/>
                <w:szCs w:val="20"/>
              </w:rPr>
              <w:t>Curriculum pages: 441-442</w:t>
            </w:r>
          </w:p>
          <w:p w14:paraId="719604E5" w14:textId="77777777" w:rsidR="004A0157" w:rsidRPr="0026275F" w:rsidRDefault="002E7CA9" w:rsidP="004A0157">
            <w:pPr>
              <w:rPr>
                <w:rFonts w:ascii="Garamond" w:hAnsi="Garamond"/>
                <w:sz w:val="20"/>
                <w:szCs w:val="20"/>
              </w:rPr>
            </w:pPr>
            <w:hyperlink r:id="rId19" w:history="1">
              <w:r w:rsidR="004A0157" w:rsidRPr="00A2060C">
                <w:rPr>
                  <w:rStyle w:val="Hyperlink"/>
                  <w:rFonts w:ascii="Garamond" w:hAnsi="Garamond"/>
                  <w:sz w:val="20"/>
                  <w:szCs w:val="20"/>
                </w:rPr>
                <w:t>Social Skills Activities for Special Children by Darlene M.</w:t>
              </w:r>
            </w:hyperlink>
          </w:p>
          <w:p w14:paraId="2346BC7B" w14:textId="77777777" w:rsidR="004A0157" w:rsidRDefault="004A0157" w:rsidP="004A0157">
            <w:pPr>
              <w:rPr>
                <w:rFonts w:ascii="Garamond" w:hAnsi="Garamond"/>
                <w:sz w:val="20"/>
                <w:szCs w:val="20"/>
              </w:rPr>
            </w:pPr>
          </w:p>
          <w:p w14:paraId="44C0E130" w14:textId="497824EF" w:rsidR="004A0157" w:rsidRDefault="004A0157" w:rsidP="004A0157">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assign scholars to come up with things that others can do to make them happy.</w:t>
            </w:r>
          </w:p>
          <w:p w14:paraId="212DB9B8" w14:textId="77777777" w:rsidR="004A0157" w:rsidRDefault="004A0157" w:rsidP="004A0157">
            <w:pPr>
              <w:rPr>
                <w:rFonts w:ascii="Garamond" w:hAnsi="Garamond"/>
                <w:sz w:val="20"/>
                <w:szCs w:val="20"/>
              </w:rPr>
            </w:pPr>
          </w:p>
          <w:p w14:paraId="368BB698" w14:textId="05EA612B" w:rsidR="004A0157" w:rsidRDefault="004A0157" w:rsidP="004A0157">
            <w:pPr>
              <w:rPr>
                <w:rFonts w:ascii="Garamond" w:hAnsi="Garamond"/>
                <w:sz w:val="20"/>
                <w:szCs w:val="20"/>
              </w:rPr>
            </w:pPr>
            <w:r>
              <w:rPr>
                <w:rFonts w:ascii="Garamond" w:hAnsi="Garamond"/>
                <w:sz w:val="20"/>
                <w:szCs w:val="20"/>
              </w:rPr>
              <w:t xml:space="preserve">Extension Activity:  Teacher can create work-related scenario situations. Example: Your boss made a mistake on your work schedule and only gave you 10 hours of work instead of 30 hours. How should you respond? How would you want someone to respond to you when you make a mistake? </w:t>
            </w:r>
          </w:p>
          <w:p w14:paraId="28E8BBFD" w14:textId="77777777" w:rsidR="004A0157" w:rsidRDefault="004A0157" w:rsidP="004A0157">
            <w:pPr>
              <w:rPr>
                <w:rFonts w:ascii="Garamond" w:hAnsi="Garamond"/>
                <w:sz w:val="20"/>
                <w:szCs w:val="20"/>
              </w:rPr>
            </w:pPr>
          </w:p>
          <w:p w14:paraId="5F4EA997" w14:textId="77777777" w:rsidR="004A0157" w:rsidRDefault="004A0157" w:rsidP="006F7509">
            <w:pPr>
              <w:rPr>
                <w:rFonts w:ascii="Garamond" w:hAnsi="Garamond"/>
                <w:sz w:val="20"/>
                <w:szCs w:val="20"/>
              </w:rPr>
            </w:pPr>
            <w:r>
              <w:rPr>
                <w:rFonts w:ascii="Garamond" w:hAnsi="Garamond"/>
                <w:sz w:val="20"/>
                <w:szCs w:val="20"/>
              </w:rPr>
              <w:t>Assessment: Scholars will be given a Pre-test (page 442). Directions: give scholar the assessment before teaching (they will get a grade of 100% for participation). For their weekly assessment, scholars will be given a Post-test (page 442).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67CCEB02" w14:textId="77777777" w:rsidR="00C431AC" w:rsidRDefault="00C431AC" w:rsidP="006F7509">
            <w:pPr>
              <w:rPr>
                <w:rFonts w:ascii="Garamond" w:hAnsi="Garamond"/>
                <w:sz w:val="20"/>
                <w:szCs w:val="20"/>
              </w:rPr>
            </w:pPr>
          </w:p>
          <w:p w14:paraId="3B608DCF" w14:textId="77777777" w:rsidR="00C431AC" w:rsidRDefault="00C431AC" w:rsidP="006F7509">
            <w:pPr>
              <w:rPr>
                <w:rFonts w:ascii="Garamond" w:hAnsi="Garamond"/>
                <w:sz w:val="20"/>
                <w:szCs w:val="20"/>
              </w:rPr>
            </w:pPr>
          </w:p>
          <w:p w14:paraId="022D0F20" w14:textId="77777777" w:rsidR="00C431AC" w:rsidRDefault="00C431AC" w:rsidP="006F7509">
            <w:pPr>
              <w:rPr>
                <w:rFonts w:ascii="Garamond" w:hAnsi="Garamond"/>
                <w:sz w:val="20"/>
                <w:szCs w:val="20"/>
              </w:rPr>
            </w:pPr>
          </w:p>
          <w:p w14:paraId="15A9F8B3" w14:textId="77777777" w:rsidR="00C431AC" w:rsidRDefault="00C431AC" w:rsidP="006F7509">
            <w:pPr>
              <w:rPr>
                <w:rFonts w:ascii="Garamond" w:hAnsi="Garamond"/>
                <w:sz w:val="20"/>
                <w:szCs w:val="20"/>
              </w:rPr>
            </w:pPr>
          </w:p>
          <w:p w14:paraId="34B695BD" w14:textId="77777777" w:rsidR="00C431AC" w:rsidRDefault="00C431AC" w:rsidP="006F7509">
            <w:pPr>
              <w:rPr>
                <w:rFonts w:ascii="Garamond" w:hAnsi="Garamond"/>
                <w:sz w:val="20"/>
                <w:szCs w:val="20"/>
              </w:rPr>
            </w:pPr>
          </w:p>
          <w:p w14:paraId="5B9B52AB" w14:textId="77777777" w:rsidR="00C431AC" w:rsidRDefault="00C431AC" w:rsidP="006F7509">
            <w:pPr>
              <w:rPr>
                <w:rFonts w:ascii="Garamond" w:hAnsi="Garamond"/>
                <w:sz w:val="20"/>
                <w:szCs w:val="20"/>
              </w:rPr>
            </w:pPr>
          </w:p>
          <w:p w14:paraId="70BF503F" w14:textId="77777777" w:rsidR="00C431AC" w:rsidRDefault="00C431AC" w:rsidP="006F7509">
            <w:pPr>
              <w:rPr>
                <w:rFonts w:ascii="Garamond" w:hAnsi="Garamond"/>
                <w:sz w:val="20"/>
                <w:szCs w:val="20"/>
              </w:rPr>
            </w:pPr>
          </w:p>
          <w:p w14:paraId="767670D4" w14:textId="77777777" w:rsidR="00C431AC" w:rsidRDefault="00C431AC" w:rsidP="006F7509">
            <w:pPr>
              <w:rPr>
                <w:rFonts w:ascii="Garamond" w:hAnsi="Garamond"/>
                <w:sz w:val="20"/>
                <w:szCs w:val="20"/>
              </w:rPr>
            </w:pPr>
          </w:p>
          <w:p w14:paraId="38D35D3E" w14:textId="77777777" w:rsidR="00C431AC" w:rsidRDefault="00C431AC" w:rsidP="006F7509">
            <w:pPr>
              <w:rPr>
                <w:rFonts w:ascii="Garamond" w:hAnsi="Garamond"/>
                <w:sz w:val="20"/>
                <w:szCs w:val="20"/>
              </w:rPr>
            </w:pPr>
          </w:p>
          <w:p w14:paraId="1FACE07A" w14:textId="77777777" w:rsidR="00C431AC" w:rsidRDefault="00C431AC" w:rsidP="006F7509">
            <w:pPr>
              <w:rPr>
                <w:rFonts w:ascii="Garamond" w:hAnsi="Garamond"/>
                <w:sz w:val="20"/>
                <w:szCs w:val="20"/>
              </w:rPr>
            </w:pPr>
          </w:p>
          <w:p w14:paraId="462C70B3" w14:textId="77777777" w:rsidR="00C431AC" w:rsidRDefault="00C431AC" w:rsidP="006F7509">
            <w:pPr>
              <w:rPr>
                <w:rFonts w:ascii="Garamond" w:hAnsi="Garamond"/>
                <w:sz w:val="20"/>
                <w:szCs w:val="20"/>
              </w:rPr>
            </w:pPr>
          </w:p>
          <w:p w14:paraId="31EC6EB3" w14:textId="77777777" w:rsidR="00C431AC" w:rsidRDefault="00C431AC" w:rsidP="006F7509">
            <w:pPr>
              <w:rPr>
                <w:rFonts w:ascii="Garamond" w:hAnsi="Garamond"/>
                <w:sz w:val="20"/>
                <w:szCs w:val="20"/>
              </w:rPr>
            </w:pPr>
          </w:p>
          <w:p w14:paraId="565FA38A" w14:textId="77777777" w:rsidR="00C431AC" w:rsidRDefault="00C431AC" w:rsidP="006F7509">
            <w:pPr>
              <w:rPr>
                <w:rFonts w:ascii="Garamond" w:hAnsi="Garamond"/>
                <w:sz w:val="20"/>
                <w:szCs w:val="20"/>
              </w:rPr>
            </w:pPr>
          </w:p>
          <w:p w14:paraId="2E11CF28" w14:textId="77777777" w:rsidR="00C431AC" w:rsidRDefault="00C431AC" w:rsidP="006F7509">
            <w:pPr>
              <w:rPr>
                <w:rFonts w:ascii="Garamond" w:hAnsi="Garamond"/>
                <w:sz w:val="20"/>
                <w:szCs w:val="20"/>
              </w:rPr>
            </w:pPr>
          </w:p>
          <w:p w14:paraId="7C450C31" w14:textId="77777777" w:rsidR="00C431AC" w:rsidRDefault="00C431AC" w:rsidP="006F7509">
            <w:pPr>
              <w:rPr>
                <w:rFonts w:ascii="Garamond" w:hAnsi="Garamond"/>
                <w:sz w:val="20"/>
                <w:szCs w:val="20"/>
              </w:rPr>
            </w:pPr>
          </w:p>
          <w:p w14:paraId="7FF1ABC2" w14:textId="77777777" w:rsidR="00C431AC" w:rsidRDefault="00C431AC" w:rsidP="006F7509">
            <w:pPr>
              <w:rPr>
                <w:rFonts w:ascii="Garamond" w:hAnsi="Garamond"/>
                <w:sz w:val="20"/>
                <w:szCs w:val="20"/>
              </w:rPr>
            </w:pPr>
          </w:p>
          <w:p w14:paraId="75572A55" w14:textId="77777777" w:rsidR="00C431AC" w:rsidRDefault="00C431AC" w:rsidP="006F7509">
            <w:pPr>
              <w:rPr>
                <w:rFonts w:ascii="Garamond" w:hAnsi="Garamond"/>
                <w:sz w:val="20"/>
                <w:szCs w:val="20"/>
              </w:rPr>
            </w:pPr>
          </w:p>
          <w:p w14:paraId="75B45BC3" w14:textId="2459288F" w:rsidR="00C431AC" w:rsidRDefault="00C431AC" w:rsidP="006F7509">
            <w:pPr>
              <w:rPr>
                <w:rFonts w:ascii="Garamond" w:hAnsi="Garamond"/>
                <w:sz w:val="20"/>
                <w:szCs w:val="20"/>
              </w:rPr>
            </w:pPr>
          </w:p>
        </w:tc>
      </w:tr>
      <w:tr w:rsidR="004A0157" w:rsidRPr="00D42E70" w14:paraId="25865903" w14:textId="77777777" w:rsidTr="004A0157">
        <w:trPr>
          <w:trHeight w:val="585"/>
        </w:trPr>
        <w:tc>
          <w:tcPr>
            <w:tcW w:w="1345" w:type="dxa"/>
            <w:vMerge/>
            <w:shd w:val="clear" w:color="auto" w:fill="auto"/>
          </w:tcPr>
          <w:p w14:paraId="170D430A" w14:textId="723A99F6" w:rsidR="004A0157" w:rsidRDefault="004A0157" w:rsidP="004A0157">
            <w:pPr>
              <w:rPr>
                <w:rFonts w:ascii="Garamond" w:hAnsi="Garamond"/>
              </w:rPr>
            </w:pPr>
          </w:p>
        </w:tc>
        <w:tc>
          <w:tcPr>
            <w:tcW w:w="1895" w:type="dxa"/>
            <w:shd w:val="clear" w:color="auto" w:fill="auto"/>
          </w:tcPr>
          <w:p w14:paraId="72D198DE" w14:textId="74FCA174" w:rsidR="004A0157" w:rsidRDefault="004A0157" w:rsidP="004A0157">
            <w:pPr>
              <w:rPr>
                <w:rFonts w:ascii="Garamond" w:hAnsi="Garamond"/>
              </w:rPr>
            </w:pPr>
            <w:r w:rsidRPr="000E4695">
              <w:rPr>
                <w:rFonts w:ascii="Garamond" w:hAnsi="Garamond"/>
              </w:rPr>
              <w:t>Scholars will</w:t>
            </w:r>
            <w:r>
              <w:rPr>
                <w:rFonts w:ascii="Garamond" w:hAnsi="Garamond"/>
              </w:rPr>
              <w:t xml:space="preserve"> utilize picture aides to</w:t>
            </w:r>
            <w:r w:rsidRPr="000E4695">
              <w:rPr>
                <w:rFonts w:ascii="Garamond" w:hAnsi="Garamond"/>
              </w:rPr>
              <w:t xml:space="preserve"> identify examples of how people would appreciate being treated</w:t>
            </w:r>
          </w:p>
        </w:tc>
        <w:tc>
          <w:tcPr>
            <w:tcW w:w="2245" w:type="dxa"/>
            <w:vMerge/>
            <w:shd w:val="clear" w:color="auto" w:fill="auto"/>
          </w:tcPr>
          <w:p w14:paraId="6DE26C5D" w14:textId="77777777" w:rsidR="004A0157" w:rsidRDefault="004A0157" w:rsidP="004A0157">
            <w:pPr>
              <w:pStyle w:val="ListParagraph"/>
              <w:numPr>
                <w:ilvl w:val="0"/>
                <w:numId w:val="5"/>
              </w:numPr>
              <w:rPr>
                <w:rFonts w:ascii="Garamond" w:hAnsi="Garamond"/>
              </w:rPr>
            </w:pPr>
          </w:p>
        </w:tc>
        <w:tc>
          <w:tcPr>
            <w:tcW w:w="2070" w:type="dxa"/>
            <w:vMerge/>
            <w:shd w:val="clear" w:color="auto" w:fill="auto"/>
          </w:tcPr>
          <w:p w14:paraId="22642565" w14:textId="77777777" w:rsidR="004A0157" w:rsidRDefault="004A0157" w:rsidP="004A0157">
            <w:pPr>
              <w:pStyle w:val="ListParagraph"/>
              <w:numPr>
                <w:ilvl w:val="0"/>
                <w:numId w:val="1"/>
              </w:numPr>
              <w:ind w:left="278" w:hanging="180"/>
              <w:rPr>
                <w:rFonts w:ascii="Garamond" w:hAnsi="Garamond"/>
              </w:rPr>
            </w:pPr>
          </w:p>
        </w:tc>
        <w:tc>
          <w:tcPr>
            <w:tcW w:w="6265" w:type="dxa"/>
            <w:gridSpan w:val="2"/>
            <w:vMerge/>
            <w:shd w:val="clear" w:color="auto" w:fill="auto"/>
          </w:tcPr>
          <w:p w14:paraId="76FB6609" w14:textId="77777777" w:rsidR="004A0157" w:rsidRDefault="004A0157" w:rsidP="004A0157">
            <w:pPr>
              <w:rPr>
                <w:rFonts w:ascii="Garamond" w:hAnsi="Garamond"/>
                <w:sz w:val="20"/>
                <w:szCs w:val="20"/>
              </w:rPr>
            </w:pPr>
          </w:p>
        </w:tc>
      </w:tr>
      <w:tr w:rsidR="004A0157" w:rsidRPr="00D42E70" w14:paraId="7D55596E" w14:textId="77777777" w:rsidTr="004A0157">
        <w:trPr>
          <w:trHeight w:val="840"/>
        </w:trPr>
        <w:tc>
          <w:tcPr>
            <w:tcW w:w="1345" w:type="dxa"/>
            <w:vMerge/>
            <w:shd w:val="clear" w:color="auto" w:fill="auto"/>
          </w:tcPr>
          <w:p w14:paraId="07E13B3D" w14:textId="77777777" w:rsidR="004A0157" w:rsidRDefault="004A0157" w:rsidP="004A0157">
            <w:pPr>
              <w:rPr>
                <w:rFonts w:ascii="Garamond" w:hAnsi="Garamond"/>
              </w:rPr>
            </w:pPr>
          </w:p>
        </w:tc>
        <w:tc>
          <w:tcPr>
            <w:tcW w:w="1895" w:type="dxa"/>
            <w:shd w:val="clear" w:color="auto" w:fill="auto"/>
          </w:tcPr>
          <w:p w14:paraId="66AA3CD1" w14:textId="1ACAD0CF" w:rsidR="004A0157" w:rsidRDefault="004A0157" w:rsidP="004A0157">
            <w:pPr>
              <w:rPr>
                <w:rFonts w:ascii="Garamond" w:hAnsi="Garamond"/>
              </w:rPr>
            </w:pPr>
            <w:r w:rsidRPr="000E4695">
              <w:rPr>
                <w:rFonts w:ascii="Garamond" w:hAnsi="Garamond"/>
              </w:rPr>
              <w:t xml:space="preserve">Scholars will </w:t>
            </w:r>
            <w:r>
              <w:rPr>
                <w:rFonts w:ascii="Garamond" w:hAnsi="Garamond"/>
              </w:rPr>
              <w:t xml:space="preserve">be given two answer choices to </w:t>
            </w:r>
            <w:r w:rsidRPr="000E4695">
              <w:rPr>
                <w:rFonts w:ascii="Garamond" w:hAnsi="Garamond"/>
              </w:rPr>
              <w:t>identify examples of how people would appreciate being treated</w:t>
            </w:r>
          </w:p>
        </w:tc>
        <w:tc>
          <w:tcPr>
            <w:tcW w:w="2245" w:type="dxa"/>
            <w:vMerge/>
            <w:shd w:val="clear" w:color="auto" w:fill="auto"/>
          </w:tcPr>
          <w:p w14:paraId="2BEC1DD4" w14:textId="77777777" w:rsidR="004A0157" w:rsidRDefault="004A0157" w:rsidP="004A0157">
            <w:pPr>
              <w:pStyle w:val="ListParagraph"/>
              <w:numPr>
                <w:ilvl w:val="0"/>
                <w:numId w:val="5"/>
              </w:numPr>
              <w:rPr>
                <w:rFonts w:ascii="Garamond" w:hAnsi="Garamond"/>
              </w:rPr>
            </w:pPr>
          </w:p>
        </w:tc>
        <w:tc>
          <w:tcPr>
            <w:tcW w:w="2070" w:type="dxa"/>
            <w:vMerge/>
            <w:shd w:val="clear" w:color="auto" w:fill="auto"/>
          </w:tcPr>
          <w:p w14:paraId="1C412A2E" w14:textId="77777777" w:rsidR="004A0157" w:rsidRDefault="004A0157" w:rsidP="004A0157">
            <w:pPr>
              <w:pStyle w:val="ListParagraph"/>
              <w:numPr>
                <w:ilvl w:val="0"/>
                <w:numId w:val="1"/>
              </w:numPr>
              <w:ind w:left="278" w:hanging="180"/>
              <w:rPr>
                <w:rFonts w:ascii="Garamond" w:hAnsi="Garamond"/>
              </w:rPr>
            </w:pPr>
          </w:p>
        </w:tc>
        <w:tc>
          <w:tcPr>
            <w:tcW w:w="6265" w:type="dxa"/>
            <w:gridSpan w:val="2"/>
            <w:vMerge/>
            <w:shd w:val="clear" w:color="auto" w:fill="auto"/>
          </w:tcPr>
          <w:p w14:paraId="0AFBEA3A" w14:textId="77777777" w:rsidR="004A0157" w:rsidRDefault="004A0157" w:rsidP="004A0157">
            <w:pPr>
              <w:rPr>
                <w:rFonts w:ascii="Garamond" w:hAnsi="Garamond"/>
                <w:sz w:val="20"/>
                <w:szCs w:val="20"/>
              </w:rPr>
            </w:pPr>
          </w:p>
        </w:tc>
      </w:tr>
      <w:tr w:rsidR="004A0157" w:rsidRPr="00D42E70" w14:paraId="3E77D4D1" w14:textId="77777777" w:rsidTr="00795E80">
        <w:trPr>
          <w:trHeight w:val="2145"/>
        </w:trPr>
        <w:tc>
          <w:tcPr>
            <w:tcW w:w="1345" w:type="dxa"/>
            <w:vMerge/>
            <w:shd w:val="clear" w:color="auto" w:fill="auto"/>
          </w:tcPr>
          <w:p w14:paraId="68731C05" w14:textId="77777777" w:rsidR="004A0157" w:rsidRDefault="004A0157" w:rsidP="004A0157">
            <w:pPr>
              <w:rPr>
                <w:rFonts w:ascii="Garamond" w:hAnsi="Garamond"/>
              </w:rPr>
            </w:pPr>
          </w:p>
        </w:tc>
        <w:tc>
          <w:tcPr>
            <w:tcW w:w="1895" w:type="dxa"/>
            <w:shd w:val="clear" w:color="auto" w:fill="auto"/>
          </w:tcPr>
          <w:p w14:paraId="2306E414" w14:textId="6F50820C" w:rsidR="004A0157" w:rsidRDefault="004A0157" w:rsidP="004A0157">
            <w:pPr>
              <w:rPr>
                <w:rFonts w:ascii="Garamond" w:hAnsi="Garamond"/>
              </w:rPr>
            </w:pPr>
            <w:r w:rsidRPr="000E4695">
              <w:rPr>
                <w:rFonts w:ascii="Garamond" w:hAnsi="Garamond"/>
              </w:rPr>
              <w:t>Scholar</w:t>
            </w:r>
            <w:r>
              <w:rPr>
                <w:rFonts w:ascii="Garamond" w:hAnsi="Garamond"/>
              </w:rPr>
              <w:t xml:space="preserve">s will demonstrate how </w:t>
            </w:r>
            <w:r w:rsidRPr="000E4695">
              <w:rPr>
                <w:rFonts w:ascii="Garamond" w:hAnsi="Garamond"/>
              </w:rPr>
              <w:t>people would appreciate being treated</w:t>
            </w:r>
          </w:p>
        </w:tc>
        <w:tc>
          <w:tcPr>
            <w:tcW w:w="2245" w:type="dxa"/>
            <w:vMerge/>
            <w:shd w:val="clear" w:color="auto" w:fill="auto"/>
          </w:tcPr>
          <w:p w14:paraId="5A689B32" w14:textId="77777777" w:rsidR="004A0157" w:rsidRDefault="004A0157" w:rsidP="004A0157">
            <w:pPr>
              <w:pStyle w:val="ListParagraph"/>
              <w:numPr>
                <w:ilvl w:val="0"/>
                <w:numId w:val="5"/>
              </w:numPr>
              <w:rPr>
                <w:rFonts w:ascii="Garamond" w:hAnsi="Garamond"/>
              </w:rPr>
            </w:pPr>
          </w:p>
        </w:tc>
        <w:tc>
          <w:tcPr>
            <w:tcW w:w="2070" w:type="dxa"/>
            <w:vMerge/>
            <w:shd w:val="clear" w:color="auto" w:fill="auto"/>
          </w:tcPr>
          <w:p w14:paraId="7A16B563" w14:textId="77777777" w:rsidR="004A0157" w:rsidRDefault="004A0157" w:rsidP="004A0157">
            <w:pPr>
              <w:pStyle w:val="ListParagraph"/>
              <w:numPr>
                <w:ilvl w:val="0"/>
                <w:numId w:val="1"/>
              </w:numPr>
              <w:ind w:left="278" w:hanging="180"/>
              <w:rPr>
                <w:rFonts w:ascii="Garamond" w:hAnsi="Garamond"/>
              </w:rPr>
            </w:pPr>
          </w:p>
        </w:tc>
        <w:tc>
          <w:tcPr>
            <w:tcW w:w="6265" w:type="dxa"/>
            <w:gridSpan w:val="2"/>
            <w:vMerge/>
            <w:shd w:val="clear" w:color="auto" w:fill="auto"/>
          </w:tcPr>
          <w:p w14:paraId="54398A34" w14:textId="77777777" w:rsidR="004A0157" w:rsidRDefault="004A0157" w:rsidP="004A0157">
            <w:pPr>
              <w:rPr>
                <w:rFonts w:ascii="Garamond" w:hAnsi="Garamond"/>
                <w:sz w:val="20"/>
                <w:szCs w:val="20"/>
              </w:rPr>
            </w:pPr>
          </w:p>
        </w:tc>
      </w:tr>
      <w:tr w:rsidR="00361A9C" w:rsidRPr="00D42E70" w14:paraId="46DC423B" w14:textId="77777777" w:rsidTr="00560E05">
        <w:tc>
          <w:tcPr>
            <w:tcW w:w="13820" w:type="dxa"/>
            <w:gridSpan w:val="6"/>
            <w:shd w:val="clear" w:color="auto" w:fill="auto"/>
          </w:tcPr>
          <w:p w14:paraId="77647C50" w14:textId="78F10D25" w:rsidR="00361A9C" w:rsidRPr="008A4408" w:rsidRDefault="00361A9C" w:rsidP="00361A9C">
            <w:pPr>
              <w:rPr>
                <w:rFonts w:ascii="Garamond" w:hAnsi="Garamond"/>
                <w:b/>
              </w:rPr>
            </w:pPr>
            <w:r w:rsidRPr="008A4408">
              <w:rPr>
                <w:rFonts w:ascii="Garamond" w:hAnsi="Garamond"/>
                <w:b/>
              </w:rPr>
              <w:lastRenderedPageBreak/>
              <w:t xml:space="preserve">Notes/Reflection on Unit: </w:t>
            </w:r>
          </w:p>
          <w:p w14:paraId="7DCF1AD1" w14:textId="77777777" w:rsidR="006000E2" w:rsidRDefault="006000E2" w:rsidP="00361A9C">
            <w:pPr>
              <w:rPr>
                <w:rFonts w:ascii="Garamond" w:hAnsi="Garamond"/>
                <w:b/>
              </w:rPr>
            </w:pPr>
          </w:p>
          <w:p w14:paraId="54A07789" w14:textId="77777777" w:rsidR="00587C4D" w:rsidRDefault="00587C4D" w:rsidP="00361A9C">
            <w:pPr>
              <w:rPr>
                <w:rFonts w:ascii="Garamond" w:hAnsi="Garamond"/>
                <w:b/>
              </w:rPr>
            </w:pPr>
          </w:p>
          <w:p w14:paraId="2B169784" w14:textId="77777777" w:rsidR="00587C4D" w:rsidRDefault="00587C4D" w:rsidP="00361A9C">
            <w:pPr>
              <w:rPr>
                <w:rFonts w:ascii="Garamond" w:hAnsi="Garamond"/>
                <w:b/>
              </w:rPr>
            </w:pPr>
          </w:p>
          <w:p w14:paraId="1CBF6724" w14:textId="2BFFFEA2" w:rsidR="00587C4D" w:rsidRPr="00C431AC" w:rsidRDefault="00C431AC" w:rsidP="00361A9C">
            <w:pPr>
              <w:rPr>
                <w:rFonts w:ascii="Garamond" w:hAnsi="Garamond"/>
              </w:rPr>
            </w:pPr>
            <w:r>
              <w:rPr>
                <w:rFonts w:ascii="Garamond" w:hAnsi="Garamond"/>
              </w:rPr>
              <w:t xml:space="preserve">A survey will be sent out. Please state things that have been helpful, what has not been helpful or things that could be improved upon. Thank you for your honest responses. </w:t>
            </w:r>
          </w:p>
          <w:p w14:paraId="75E48ECA" w14:textId="77777777" w:rsidR="00587C4D" w:rsidRDefault="00587C4D" w:rsidP="00361A9C">
            <w:pPr>
              <w:rPr>
                <w:rFonts w:ascii="Garamond" w:hAnsi="Garamond"/>
                <w:b/>
              </w:rPr>
            </w:pPr>
          </w:p>
          <w:p w14:paraId="5C46DCDC" w14:textId="77777777" w:rsidR="00587C4D" w:rsidRDefault="00587C4D" w:rsidP="00361A9C">
            <w:pPr>
              <w:rPr>
                <w:rFonts w:ascii="Garamond" w:hAnsi="Garamond"/>
                <w:b/>
              </w:rPr>
            </w:pPr>
          </w:p>
          <w:p w14:paraId="2593B8F8" w14:textId="77777777" w:rsidR="00587C4D" w:rsidRDefault="00587C4D" w:rsidP="00361A9C">
            <w:pPr>
              <w:rPr>
                <w:rFonts w:ascii="Garamond" w:hAnsi="Garamond"/>
                <w:b/>
              </w:rPr>
            </w:pPr>
          </w:p>
          <w:p w14:paraId="2F2BBBCA" w14:textId="77777777" w:rsidR="00587C4D" w:rsidRDefault="00587C4D" w:rsidP="00361A9C">
            <w:pPr>
              <w:rPr>
                <w:rFonts w:ascii="Garamond" w:hAnsi="Garamond"/>
                <w:b/>
              </w:rPr>
            </w:pPr>
          </w:p>
          <w:p w14:paraId="3BD008FA" w14:textId="77777777" w:rsidR="00587C4D" w:rsidRDefault="00587C4D" w:rsidP="00361A9C">
            <w:pPr>
              <w:rPr>
                <w:rFonts w:ascii="Garamond" w:hAnsi="Garamond"/>
                <w:b/>
              </w:rPr>
            </w:pPr>
          </w:p>
          <w:p w14:paraId="36F53B6F" w14:textId="77777777" w:rsidR="00587C4D" w:rsidRDefault="00587C4D" w:rsidP="00361A9C">
            <w:pPr>
              <w:rPr>
                <w:rFonts w:ascii="Garamond" w:hAnsi="Garamond"/>
                <w:b/>
              </w:rPr>
            </w:pPr>
          </w:p>
          <w:p w14:paraId="78F5D847" w14:textId="77777777" w:rsidR="00587C4D" w:rsidRDefault="00587C4D" w:rsidP="00361A9C">
            <w:pPr>
              <w:rPr>
                <w:rFonts w:ascii="Garamond" w:hAnsi="Garamond"/>
                <w:b/>
              </w:rPr>
            </w:pPr>
          </w:p>
          <w:p w14:paraId="0D44B033" w14:textId="77777777" w:rsidR="006000E2" w:rsidRPr="008A4408" w:rsidRDefault="006000E2" w:rsidP="00361A9C">
            <w:pPr>
              <w:rPr>
                <w:rFonts w:ascii="Garamond" w:hAnsi="Garamond"/>
                <w:b/>
              </w:rPr>
            </w:pPr>
          </w:p>
          <w:p w14:paraId="23CB3C7D" w14:textId="77777777" w:rsidR="00361A9C" w:rsidRPr="00D42E70" w:rsidRDefault="00361A9C" w:rsidP="00D42E70">
            <w:pPr>
              <w:rPr>
                <w:rFonts w:ascii="Garamond" w:hAnsi="Garamond"/>
              </w:rPr>
            </w:pPr>
          </w:p>
        </w:tc>
      </w:tr>
    </w:tbl>
    <w:p w14:paraId="296A5046" w14:textId="77777777" w:rsidR="00FC247A" w:rsidRPr="00D42E70" w:rsidRDefault="00FC247A">
      <w:pPr>
        <w:rPr>
          <w:rFonts w:ascii="Garamond" w:hAnsi="Garamond"/>
        </w:rPr>
      </w:pPr>
    </w:p>
    <w:sectPr w:rsidR="00FC247A" w:rsidRPr="00D42E70" w:rsidSect="00EF1485">
      <w:headerReference w:type="default" r:id="rId20"/>
      <w:pgSz w:w="15840" w:h="12240" w:orient="landscape"/>
      <w:pgMar w:top="2143"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3031" w14:textId="77777777" w:rsidR="002E7CA9" w:rsidRDefault="002E7CA9" w:rsidP="00EF1485">
      <w:r>
        <w:separator/>
      </w:r>
    </w:p>
  </w:endnote>
  <w:endnote w:type="continuationSeparator" w:id="0">
    <w:p w14:paraId="13DFB8F2" w14:textId="77777777" w:rsidR="002E7CA9" w:rsidRDefault="002E7CA9"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CCB3" w14:textId="77777777" w:rsidR="002E7CA9" w:rsidRDefault="002E7CA9" w:rsidP="00EF1485">
      <w:r>
        <w:separator/>
      </w:r>
    </w:p>
  </w:footnote>
  <w:footnote w:type="continuationSeparator" w:id="0">
    <w:p w14:paraId="214157AC" w14:textId="77777777" w:rsidR="002E7CA9" w:rsidRDefault="002E7CA9" w:rsidP="00EF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DCC0" w14:textId="141B840F" w:rsidR="00FC1613" w:rsidRDefault="00FC1613" w:rsidP="00E376BE">
    <w:pPr>
      <w:pStyle w:val="Header"/>
      <w:ind w:left="2160" w:hanging="2160"/>
    </w:pPr>
    <w:r>
      <w:rPr>
        <w:noProof/>
      </w:rPr>
      <w:drawing>
        <wp:inline distT="0" distB="0" distL="0" distR="0" wp14:anchorId="6C5E96EA" wp14:editId="03D07EF4">
          <wp:extent cx="1308100" cy="689610"/>
          <wp:effectExtent l="0" t="0" r="12700" b="0"/>
          <wp:docPr id="1" name="Picture 1" descr="IDEA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_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89610"/>
                  </a:xfrm>
                  <a:prstGeom prst="rect">
                    <a:avLst/>
                  </a:prstGeom>
                  <a:noFill/>
                  <a:ln>
                    <a:noFill/>
                  </a:ln>
                </pic:spPr>
              </pic:pic>
            </a:graphicData>
          </a:graphic>
        </wp:inline>
      </w:drawing>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5D5"/>
    <w:multiLevelType w:val="hybridMultilevel"/>
    <w:tmpl w:val="A4087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41016"/>
    <w:multiLevelType w:val="hybridMultilevel"/>
    <w:tmpl w:val="A050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96CAB"/>
    <w:multiLevelType w:val="hybridMultilevel"/>
    <w:tmpl w:val="535085B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2C2246FF"/>
    <w:multiLevelType w:val="hybridMultilevel"/>
    <w:tmpl w:val="C9C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376B1"/>
    <w:multiLevelType w:val="hybridMultilevel"/>
    <w:tmpl w:val="8F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3789A"/>
    <w:multiLevelType w:val="hybridMultilevel"/>
    <w:tmpl w:val="0EECCD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49A16056"/>
    <w:multiLevelType w:val="hybridMultilevel"/>
    <w:tmpl w:val="3CA61C5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50033D1B"/>
    <w:multiLevelType w:val="hybridMultilevel"/>
    <w:tmpl w:val="F16C606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5237460A"/>
    <w:multiLevelType w:val="hybridMultilevel"/>
    <w:tmpl w:val="AB6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535F8"/>
    <w:multiLevelType w:val="hybridMultilevel"/>
    <w:tmpl w:val="516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A3700"/>
    <w:multiLevelType w:val="hybridMultilevel"/>
    <w:tmpl w:val="EFE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54B5F"/>
    <w:multiLevelType w:val="hybridMultilevel"/>
    <w:tmpl w:val="8754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1"/>
  </w:num>
  <w:num w:numId="6">
    <w:abstractNumId w:val="4"/>
  </w:num>
  <w:num w:numId="7">
    <w:abstractNumId w:val="11"/>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6F60"/>
    <w:rsid w:val="000477DA"/>
    <w:rsid w:val="00084C46"/>
    <w:rsid w:val="000A3071"/>
    <w:rsid w:val="000E418C"/>
    <w:rsid w:val="00101544"/>
    <w:rsid w:val="00154564"/>
    <w:rsid w:val="00171D4E"/>
    <w:rsid w:val="0019749C"/>
    <w:rsid w:val="001C7CBE"/>
    <w:rsid w:val="001F3F76"/>
    <w:rsid w:val="001F6CED"/>
    <w:rsid w:val="002713F1"/>
    <w:rsid w:val="00281975"/>
    <w:rsid w:val="00296DBB"/>
    <w:rsid w:val="002B6ECF"/>
    <w:rsid w:val="002E7CA9"/>
    <w:rsid w:val="00303709"/>
    <w:rsid w:val="00322D36"/>
    <w:rsid w:val="00361A9C"/>
    <w:rsid w:val="00361F32"/>
    <w:rsid w:val="003649E3"/>
    <w:rsid w:val="003A58DB"/>
    <w:rsid w:val="003A791F"/>
    <w:rsid w:val="003C0031"/>
    <w:rsid w:val="004A0157"/>
    <w:rsid w:val="004D2B73"/>
    <w:rsid w:val="005171DA"/>
    <w:rsid w:val="005264B3"/>
    <w:rsid w:val="00553062"/>
    <w:rsid w:val="00560E05"/>
    <w:rsid w:val="00582C37"/>
    <w:rsid w:val="00587C4D"/>
    <w:rsid w:val="005F0670"/>
    <w:rsid w:val="006000E2"/>
    <w:rsid w:val="00633FE2"/>
    <w:rsid w:val="0064109C"/>
    <w:rsid w:val="00661271"/>
    <w:rsid w:val="006757CF"/>
    <w:rsid w:val="0067665C"/>
    <w:rsid w:val="006F7509"/>
    <w:rsid w:val="00701A68"/>
    <w:rsid w:val="0075099A"/>
    <w:rsid w:val="00766156"/>
    <w:rsid w:val="00795E80"/>
    <w:rsid w:val="007A1690"/>
    <w:rsid w:val="008237A6"/>
    <w:rsid w:val="00864DB6"/>
    <w:rsid w:val="008F2427"/>
    <w:rsid w:val="009263FC"/>
    <w:rsid w:val="009977A0"/>
    <w:rsid w:val="009A62B0"/>
    <w:rsid w:val="009D20D6"/>
    <w:rsid w:val="009E1D7F"/>
    <w:rsid w:val="00A06913"/>
    <w:rsid w:val="00A22259"/>
    <w:rsid w:val="00A4059C"/>
    <w:rsid w:val="00A7025C"/>
    <w:rsid w:val="00A94F9F"/>
    <w:rsid w:val="00AC0C40"/>
    <w:rsid w:val="00B04186"/>
    <w:rsid w:val="00B65469"/>
    <w:rsid w:val="00BA2CFB"/>
    <w:rsid w:val="00BB5BB9"/>
    <w:rsid w:val="00BF4561"/>
    <w:rsid w:val="00C431AC"/>
    <w:rsid w:val="00CB6F70"/>
    <w:rsid w:val="00D42E70"/>
    <w:rsid w:val="00D6387B"/>
    <w:rsid w:val="00DB625F"/>
    <w:rsid w:val="00DB7637"/>
    <w:rsid w:val="00DD7F63"/>
    <w:rsid w:val="00DE0B73"/>
    <w:rsid w:val="00E14C9A"/>
    <w:rsid w:val="00E376BE"/>
    <w:rsid w:val="00E719DD"/>
    <w:rsid w:val="00EC7230"/>
    <w:rsid w:val="00EF1485"/>
    <w:rsid w:val="00EF7CF6"/>
    <w:rsid w:val="00F06C14"/>
    <w:rsid w:val="00F2078D"/>
    <w:rsid w:val="00F76696"/>
    <w:rsid w:val="00F9384F"/>
    <w:rsid w:val="00FA4EA4"/>
    <w:rsid w:val="00FC1613"/>
    <w:rsid w:val="00FC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FC4DC"/>
  <w14:defaultImageDpi w14:val="300"/>
  <w15:docId w15:val="{CDADFA8F-4587-4DBC-ABDB-0FE284C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85"/>
    <w:pPr>
      <w:tabs>
        <w:tab w:val="center" w:pos="4320"/>
        <w:tab w:val="right" w:pos="8640"/>
      </w:tabs>
    </w:pPr>
  </w:style>
  <w:style w:type="character" w:customStyle="1" w:styleId="HeaderChar">
    <w:name w:val="Header Char"/>
    <w:basedOn w:val="DefaultParagraphFont"/>
    <w:link w:val="Header"/>
    <w:uiPriority w:val="99"/>
    <w:rsid w:val="00EF1485"/>
  </w:style>
  <w:style w:type="paragraph" w:styleId="Footer">
    <w:name w:val="footer"/>
    <w:basedOn w:val="Normal"/>
    <w:link w:val="FooterChar"/>
    <w:uiPriority w:val="99"/>
    <w:unhideWhenUsed/>
    <w:rsid w:val="00EF1485"/>
    <w:pPr>
      <w:tabs>
        <w:tab w:val="center" w:pos="4320"/>
        <w:tab w:val="right" w:pos="8640"/>
      </w:tabs>
    </w:pPr>
  </w:style>
  <w:style w:type="character" w:customStyle="1" w:styleId="FooterChar">
    <w:name w:val="Footer Char"/>
    <w:basedOn w:val="DefaultParagraphFont"/>
    <w:link w:val="Footer"/>
    <w:uiPriority w:val="99"/>
    <w:rsid w:val="00EF1485"/>
  </w:style>
  <w:style w:type="paragraph" w:styleId="BalloonText">
    <w:name w:val="Balloon Text"/>
    <w:basedOn w:val="Normal"/>
    <w:link w:val="BalloonTextChar"/>
    <w:uiPriority w:val="99"/>
    <w:semiHidden/>
    <w:unhideWhenUsed/>
    <w:rsid w:val="00EF1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485"/>
    <w:rPr>
      <w:rFonts w:ascii="Lucida Grande" w:hAnsi="Lucida Grande" w:cs="Lucida Grande"/>
      <w:sz w:val="18"/>
      <w:szCs w:val="18"/>
    </w:rPr>
  </w:style>
  <w:style w:type="table" w:styleId="TableGrid">
    <w:name w:val="Table Grid"/>
    <w:basedOn w:val="TableNormal"/>
    <w:uiPriority w:val="59"/>
    <w:rsid w:val="00EF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469"/>
    <w:pPr>
      <w:ind w:left="720"/>
      <w:contextualSpacing/>
    </w:pPr>
  </w:style>
  <w:style w:type="character" w:styleId="Hyperlink">
    <w:name w:val="Hyperlink"/>
    <w:basedOn w:val="DefaultParagraphFont"/>
    <w:uiPriority w:val="99"/>
    <w:unhideWhenUsed/>
    <w:rsid w:val="003A791F"/>
    <w:rPr>
      <w:color w:val="0000FF" w:themeColor="hyperlink"/>
      <w:u w:val="single"/>
    </w:rPr>
  </w:style>
  <w:style w:type="character" w:styleId="FollowedHyperlink">
    <w:name w:val="FollowedHyperlink"/>
    <w:basedOn w:val="DefaultParagraphFont"/>
    <w:uiPriority w:val="99"/>
    <w:semiHidden/>
    <w:unhideWhenUsed/>
    <w:rsid w:val="00BF4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sessments%20and%20Curriculum/Chapter%2011%20Everyday%20Etiquette.pdf" TargetMode="External"/><Relationship Id="rId18" Type="http://schemas.openxmlformats.org/officeDocument/2006/relationships/hyperlink" Target="Assessments%20and%20Curriculum/Chapter%2011%20Everyday%20Etiquett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Assessments%20and%20Curriculum/Chapter%2011%20Everyday%20Etiquette.pdf" TargetMode="External"/><Relationship Id="rId17" Type="http://schemas.openxmlformats.org/officeDocument/2006/relationships/hyperlink" Target="Assessments%20and%20Curriculum/Chapter%2011%20Everyday%20Etiquette.pdf" TargetMode="External"/><Relationship Id="rId2" Type="http://schemas.openxmlformats.org/officeDocument/2006/relationships/customXml" Target="../customXml/item2.xml"/><Relationship Id="rId16" Type="http://schemas.openxmlformats.org/officeDocument/2006/relationships/hyperlink" Target="Assessments%20and%20Curriculum/Chapter%2011%20Everyday%20Etiquett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Assessments%20and%20Curriculum/Chapter%2011%20Everyday%20Etiquette.pdf" TargetMode="External"/><Relationship Id="rId10" Type="http://schemas.openxmlformats.org/officeDocument/2006/relationships/footnotes" Target="footnotes.xml"/><Relationship Id="rId19" Type="http://schemas.openxmlformats.org/officeDocument/2006/relationships/hyperlink" Target="Assessments%20and%20Curriculum/Chapter%2011%20Everyday%20Etiquette.pdf" TargetMode="Externa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Assessments%20and%20Curriculum/Chapter%2011%20Everyday%20Etiquet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0C4C-D2A8-4FE1-884E-7F00C3415681}"/>
</file>

<file path=customXml/itemProps2.xml><?xml version="1.0" encoding="utf-8"?>
<ds:datastoreItem xmlns:ds="http://schemas.openxmlformats.org/officeDocument/2006/customXml" ds:itemID="{753989D7-FFE9-40EC-96C4-C8408C18DCD2}"/>
</file>

<file path=customXml/itemProps3.xml><?xml version="1.0" encoding="utf-8"?>
<ds:datastoreItem xmlns:ds="http://schemas.openxmlformats.org/officeDocument/2006/customXml" ds:itemID="{72BB9928-2F2A-4C49-B2A9-B279B2403396}"/>
</file>

<file path=customXml/itemProps4.xml><?xml version="1.0" encoding="utf-8"?>
<ds:datastoreItem xmlns:ds="http://schemas.openxmlformats.org/officeDocument/2006/customXml" ds:itemID="{22C0593D-CF7E-45F2-A0C1-16453D454DC7}"/>
</file>

<file path=customXml/itemProps5.xml><?xml version="1.0" encoding="utf-8"?>
<ds:datastoreItem xmlns:ds="http://schemas.openxmlformats.org/officeDocument/2006/customXml" ds:itemID="{F3B6A0B4-0B78-458C-AB29-4A34AC4CC324}"/>
</file>

<file path=docProps/app.xml><?xml version="1.0" encoding="utf-8"?>
<Properties xmlns="http://schemas.openxmlformats.org/officeDocument/2006/extended-properties" xmlns:vt="http://schemas.openxmlformats.org/officeDocument/2006/docPropsVTypes">
  <Template>Normal</Template>
  <TotalTime>161</TotalTime>
  <Pages>10</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IDEA PS</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Lopez</dc:creator>
  <cp:keywords/>
  <dc:description/>
  <cp:lastModifiedBy>Heather Arratia</cp:lastModifiedBy>
  <cp:revision>10</cp:revision>
  <cp:lastPrinted>2014-08-05T15:20:00Z</cp:lastPrinted>
  <dcterms:created xsi:type="dcterms:W3CDTF">2016-06-18T14:34:00Z</dcterms:created>
  <dcterms:modified xsi:type="dcterms:W3CDTF">2016-07-28T14:44:00Z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1235a774-7f3f-4bfb-a60e-44ca633e78cd</vt:lpwstr>
  </property>
  <property fmtid="{D5CDD505-2E9C-101B-9397-08002B2CF9AE}" pid="4" name="MediaServiceImageTags">
    <vt:lpwstr/>
  </property>
</Properties>
</file>